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9B8" w:rsidRDefault="00287811">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Государственное бюджетное учреждение</w:t>
      </w:r>
      <w:r>
        <w:rPr>
          <w:rFonts w:ascii="Times New Roman" w:hAnsi="Times New Roman" w:cs="Times New Roman"/>
          <w:b/>
          <w:color w:val="FF0000"/>
          <w:sz w:val="28"/>
          <w:szCs w:val="28"/>
        </w:rPr>
        <w:br/>
      </w:r>
      <w:r>
        <w:rPr>
          <w:rFonts w:ascii="Times New Roman" w:hAnsi="Times New Roman" w:cs="Times New Roman"/>
          <w:b/>
          <w:color w:val="000000" w:themeColor="text1"/>
          <w:sz w:val="32"/>
          <w:szCs w:val="32"/>
        </w:rPr>
        <w:t xml:space="preserve">Дополнительного Образования </w:t>
      </w:r>
    </w:p>
    <w:p w:rsidR="00067CCC" w:rsidRDefault="00287811">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32"/>
          <w:szCs w:val="32"/>
        </w:rPr>
        <w:t>«Республиканский Центр Спортивных Школ»</w:t>
      </w:r>
    </w:p>
    <w:p w:rsidR="00067CCC" w:rsidRDefault="00067CCC">
      <w:pPr>
        <w:spacing w:after="0" w:line="240" w:lineRule="auto"/>
        <w:jc w:val="both"/>
        <w:rPr>
          <w:rFonts w:ascii="Times New Roman" w:hAnsi="Times New Roman"/>
          <w:color w:val="000000" w:themeColor="text1"/>
        </w:rPr>
      </w:pPr>
    </w:p>
    <w:p w:rsidR="00067CCC" w:rsidRDefault="00067CCC">
      <w:pPr>
        <w:spacing w:after="0" w:line="240" w:lineRule="auto"/>
        <w:jc w:val="both"/>
        <w:rPr>
          <w:rFonts w:ascii="Times New Roman" w:hAnsi="Times New Roman"/>
          <w:color w:val="000000" w:themeColor="text1"/>
        </w:rPr>
      </w:pPr>
    </w:p>
    <w:p w:rsidR="00067CCC" w:rsidRDefault="00287811">
      <w:pPr>
        <w:spacing w:after="0" w:line="240" w:lineRule="auto"/>
        <w:jc w:val="both"/>
        <w:rPr>
          <w:rFonts w:ascii="Times New Roman" w:hAnsi="Times New Roman"/>
          <w:color w:val="000000" w:themeColor="text1"/>
        </w:rPr>
      </w:pPr>
      <w:r>
        <w:rPr>
          <w:rFonts w:ascii="Times New Roman" w:hAnsi="Times New Roman"/>
          <w:color w:val="000000" w:themeColor="text1"/>
        </w:rPr>
        <w:t>Принято на педагогическом  совете                                                                                  «Утверждаю»</w:t>
      </w:r>
    </w:p>
    <w:p w:rsidR="00067CCC" w:rsidRDefault="00287811">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Протокол №___от «12»__01___2026г.                                                                      Генеральный директор                                                                         </w:t>
      </w:r>
    </w:p>
    <w:p w:rsidR="00067CCC" w:rsidRDefault="00287811">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                                                                                                                                               ________ А.Б. Носуров</w:t>
      </w:r>
    </w:p>
    <w:p w:rsidR="00067CCC" w:rsidRDefault="00067CCC">
      <w:pPr>
        <w:spacing w:after="0" w:line="240" w:lineRule="auto"/>
        <w:jc w:val="both"/>
        <w:rPr>
          <w:rFonts w:ascii="Times New Roman" w:hAnsi="Times New Roman"/>
          <w:color w:val="000000" w:themeColor="text1"/>
        </w:rPr>
      </w:pPr>
    </w:p>
    <w:p w:rsidR="00067CCC" w:rsidRDefault="00287811">
      <w:pPr>
        <w:tabs>
          <w:tab w:val="left" w:pos="1695"/>
        </w:tabs>
        <w:rPr>
          <w:rFonts w:ascii="Times New Roman" w:hAnsi="Times New Roman"/>
          <w:color w:val="000000" w:themeColor="text1"/>
        </w:rPr>
      </w:pPr>
      <w:r>
        <w:rPr>
          <w:rFonts w:ascii="Times New Roman" w:hAnsi="Times New Roman"/>
          <w:color w:val="000000" w:themeColor="text1"/>
        </w:rPr>
        <w:t xml:space="preserve">                                                                                                                        Пр. №_____ от «_12_»____01__2026</w:t>
      </w:r>
    </w:p>
    <w:p w:rsidR="00067CCC" w:rsidRDefault="00067CCC">
      <w:pPr>
        <w:rPr>
          <w:color w:val="FF0000"/>
        </w:rPr>
      </w:pPr>
    </w:p>
    <w:p w:rsidR="00067CCC" w:rsidRDefault="00067CCC">
      <w:pPr>
        <w:pStyle w:val="af1"/>
        <w:rPr>
          <w:rFonts w:ascii="Times New Roman" w:hAnsi="Times New Roman"/>
          <w:b/>
          <w:color w:val="FF0000"/>
          <w:sz w:val="26"/>
          <w:szCs w:val="26"/>
        </w:rPr>
      </w:pPr>
    </w:p>
    <w:p w:rsidR="00067CCC" w:rsidRDefault="00067CCC">
      <w:pPr>
        <w:pStyle w:val="af1"/>
        <w:rPr>
          <w:rFonts w:ascii="Times New Roman" w:hAnsi="Times New Roman"/>
          <w:b/>
          <w:sz w:val="26"/>
          <w:szCs w:val="26"/>
        </w:rPr>
      </w:pPr>
    </w:p>
    <w:p w:rsidR="00067CCC" w:rsidRDefault="00067CCC">
      <w:pPr>
        <w:pStyle w:val="af1"/>
        <w:rPr>
          <w:rFonts w:ascii="Times New Roman" w:hAnsi="Times New Roman"/>
          <w:b/>
          <w:sz w:val="26"/>
          <w:szCs w:val="26"/>
        </w:rPr>
      </w:pPr>
    </w:p>
    <w:p w:rsidR="00067CCC" w:rsidRDefault="00287811">
      <w:pPr>
        <w:pStyle w:val="af1"/>
        <w:jc w:val="center"/>
        <w:rPr>
          <w:rFonts w:ascii="Times New Roman" w:hAnsi="Times New Roman"/>
          <w:b/>
          <w:sz w:val="36"/>
          <w:szCs w:val="36"/>
        </w:rPr>
      </w:pPr>
      <w:r>
        <w:rPr>
          <w:rFonts w:ascii="Times New Roman" w:hAnsi="Times New Roman"/>
          <w:b/>
          <w:sz w:val="36"/>
          <w:szCs w:val="36"/>
        </w:rPr>
        <w:t xml:space="preserve">Дополнительная образовательная программа </w:t>
      </w:r>
    </w:p>
    <w:p w:rsidR="00067CCC" w:rsidRDefault="00287811">
      <w:pPr>
        <w:pStyle w:val="af1"/>
        <w:jc w:val="center"/>
        <w:rPr>
          <w:rFonts w:ascii="Times New Roman" w:hAnsi="Times New Roman"/>
          <w:b/>
          <w:sz w:val="36"/>
          <w:szCs w:val="36"/>
        </w:rPr>
      </w:pPr>
      <w:r>
        <w:rPr>
          <w:rFonts w:ascii="Times New Roman" w:hAnsi="Times New Roman"/>
          <w:b/>
          <w:sz w:val="36"/>
          <w:szCs w:val="36"/>
        </w:rPr>
        <w:t xml:space="preserve">спортивной подготовки по виду спорта </w:t>
      </w:r>
    </w:p>
    <w:p w:rsidR="00067CCC" w:rsidRDefault="00287811">
      <w:pPr>
        <w:pStyle w:val="af1"/>
        <w:jc w:val="center"/>
        <w:rPr>
          <w:rFonts w:ascii="Times New Roman" w:hAnsi="Times New Roman"/>
          <w:b/>
          <w:sz w:val="36"/>
          <w:szCs w:val="36"/>
        </w:rPr>
      </w:pPr>
      <w:r>
        <w:rPr>
          <w:rFonts w:ascii="Times New Roman" w:hAnsi="Times New Roman"/>
          <w:b/>
          <w:sz w:val="36"/>
          <w:szCs w:val="36"/>
        </w:rPr>
        <w:t>«КАРАТЭ»</w:t>
      </w:r>
    </w:p>
    <w:p w:rsidR="00067CCC" w:rsidRDefault="00067CCC">
      <w:pPr>
        <w:pStyle w:val="af1"/>
        <w:jc w:val="center"/>
        <w:rPr>
          <w:rFonts w:ascii="Times New Roman" w:hAnsi="Times New Roman"/>
          <w:b/>
          <w:sz w:val="26"/>
          <w:szCs w:val="26"/>
        </w:rPr>
      </w:pPr>
    </w:p>
    <w:p w:rsidR="00067CCC" w:rsidRDefault="00067CCC">
      <w:pPr>
        <w:pStyle w:val="af1"/>
        <w:jc w:val="center"/>
        <w:rPr>
          <w:rFonts w:ascii="Times New Roman" w:hAnsi="Times New Roman"/>
          <w:b/>
          <w:sz w:val="26"/>
          <w:szCs w:val="26"/>
        </w:rPr>
      </w:pPr>
    </w:p>
    <w:p w:rsidR="00067CCC" w:rsidRDefault="00067CCC">
      <w:pPr>
        <w:pStyle w:val="af1"/>
        <w:jc w:val="center"/>
        <w:rPr>
          <w:rFonts w:ascii="Times New Roman" w:hAnsi="Times New Roman"/>
          <w:b/>
          <w:sz w:val="26"/>
          <w:szCs w:val="26"/>
        </w:rPr>
      </w:pPr>
    </w:p>
    <w:p w:rsidR="00067CCC" w:rsidRDefault="00287811">
      <w:pPr>
        <w:shd w:val="clear" w:color="auto" w:fill="FFFFFF"/>
        <w:ind w:right="-5"/>
        <w:contextualSpacing/>
        <w:jc w:val="center"/>
        <w:rPr>
          <w:rFonts w:ascii="Times New Roman" w:hAnsi="Times New Roman" w:cs="Times New Roman"/>
          <w:b/>
          <w:sz w:val="28"/>
          <w:szCs w:val="28"/>
        </w:rPr>
      </w:pPr>
      <w:r>
        <w:rPr>
          <w:rFonts w:ascii="Times New Roman" w:hAnsi="Times New Roman" w:cs="Times New Roman"/>
          <w:b/>
          <w:sz w:val="28"/>
          <w:szCs w:val="28"/>
        </w:rPr>
        <w:t xml:space="preserve">Программа разработана на основании: </w:t>
      </w:r>
    </w:p>
    <w:p w:rsidR="00067CCC" w:rsidRDefault="00287811">
      <w:pPr>
        <w:shd w:val="clear" w:color="auto" w:fill="FFFFFF"/>
        <w:ind w:right="-5"/>
        <w:contextualSpacing/>
        <w:rPr>
          <w:rFonts w:ascii="Times New Roman" w:hAnsi="Times New Roman" w:cs="Times New Roman"/>
          <w:sz w:val="24"/>
          <w:szCs w:val="24"/>
        </w:rPr>
      </w:pPr>
      <w:r>
        <w:rPr>
          <w:rFonts w:ascii="Times New Roman" w:hAnsi="Times New Roman" w:cs="Times New Roman"/>
          <w:sz w:val="24"/>
          <w:szCs w:val="24"/>
        </w:rPr>
        <w:t>Федерального стандарта спортивной подготовки по виду спорта каратэ,</w:t>
      </w:r>
      <w:r w:rsidR="00C449B8">
        <w:rPr>
          <w:rFonts w:ascii="Times New Roman" w:hAnsi="Times New Roman" w:cs="Times New Roman"/>
          <w:sz w:val="24"/>
          <w:szCs w:val="24"/>
        </w:rPr>
        <w:t xml:space="preserve"> </w:t>
      </w:r>
      <w:r>
        <w:rPr>
          <w:rFonts w:ascii="Times New Roman" w:hAnsi="Times New Roman" w:cs="Times New Roman"/>
          <w:sz w:val="24"/>
          <w:szCs w:val="24"/>
        </w:rPr>
        <w:t>утвержденного приказом Министерства спорта Российской Федерации от 14 ноября 2025 г. №966</w:t>
      </w:r>
    </w:p>
    <w:p w:rsidR="00067CCC" w:rsidRDefault="00067CCC">
      <w:pPr>
        <w:shd w:val="clear" w:color="auto" w:fill="FFFFFF"/>
        <w:rPr>
          <w:rFonts w:ascii="Times New Roman" w:hAnsi="Times New Roman" w:cs="Times New Roman"/>
          <w:b/>
          <w:sz w:val="24"/>
          <w:szCs w:val="24"/>
        </w:rPr>
      </w:pPr>
    </w:p>
    <w:p w:rsidR="00067CCC" w:rsidRDefault="00287811">
      <w:pPr>
        <w:shd w:val="clear" w:color="auto" w:fill="FFFFFF"/>
        <w:jc w:val="center"/>
        <w:rPr>
          <w:rFonts w:ascii="Times New Roman" w:hAnsi="Times New Roman" w:cs="Times New Roman"/>
          <w:b/>
          <w:sz w:val="24"/>
          <w:szCs w:val="24"/>
        </w:rPr>
      </w:pPr>
      <w:r>
        <w:rPr>
          <w:rFonts w:ascii="Times New Roman" w:hAnsi="Times New Roman" w:cs="Times New Roman"/>
          <w:b/>
          <w:sz w:val="24"/>
          <w:szCs w:val="24"/>
        </w:rPr>
        <w:t>Срок реализации программы: без ограничений</w:t>
      </w:r>
    </w:p>
    <w:p w:rsidR="00067CCC" w:rsidRDefault="00067CCC">
      <w:pPr>
        <w:jc w:val="center"/>
        <w:rPr>
          <w:sz w:val="24"/>
          <w:szCs w:val="24"/>
        </w:rPr>
      </w:pPr>
    </w:p>
    <w:p w:rsidR="00067CCC" w:rsidRDefault="00287811">
      <w:pPr>
        <w:shd w:val="clear" w:color="auto" w:fill="FFFFFF"/>
        <w:rPr>
          <w:rFonts w:ascii="Times New Roman" w:hAnsi="Times New Roman" w:cs="Times New Roman"/>
          <w:sz w:val="24"/>
          <w:szCs w:val="24"/>
        </w:rPr>
      </w:pPr>
      <w:r>
        <w:rPr>
          <w:rFonts w:ascii="Times New Roman" w:hAnsi="Times New Roman" w:cs="Times New Roman"/>
          <w:sz w:val="24"/>
          <w:szCs w:val="24"/>
        </w:rPr>
        <w:t>Срок реализации программы на этапах:</w:t>
      </w:r>
    </w:p>
    <w:p w:rsidR="00067CCC" w:rsidRDefault="0028781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начальной подготовки –</w:t>
      </w:r>
      <w:r w:rsidR="00C449B8">
        <w:rPr>
          <w:rFonts w:ascii="Times New Roman" w:hAnsi="Times New Roman" w:cs="Times New Roman"/>
          <w:sz w:val="24"/>
          <w:szCs w:val="24"/>
        </w:rPr>
        <w:t xml:space="preserve"> </w:t>
      </w:r>
      <w:r>
        <w:rPr>
          <w:rFonts w:ascii="Times New Roman" w:hAnsi="Times New Roman" w:cs="Times New Roman"/>
          <w:sz w:val="24"/>
          <w:szCs w:val="24"/>
        </w:rPr>
        <w:t>до 3 лет;</w:t>
      </w:r>
    </w:p>
    <w:p w:rsidR="00067CCC" w:rsidRDefault="00287811">
      <w:pPr>
        <w:shd w:val="clear" w:color="auto" w:fill="FFFFFF"/>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учебно-тренировочном этапе – до 4 лет</w:t>
      </w:r>
    </w:p>
    <w:p w:rsidR="00067CCC" w:rsidRDefault="0028781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совершенствования спортивного мастерства – без ограничений</w:t>
      </w:r>
    </w:p>
    <w:p w:rsidR="00067CCC" w:rsidRDefault="00067CCC">
      <w:pPr>
        <w:pStyle w:val="af1"/>
        <w:rPr>
          <w:rFonts w:ascii="Times New Roman" w:hAnsi="Times New Roman"/>
        </w:rPr>
      </w:pPr>
    </w:p>
    <w:p w:rsidR="00067CCC" w:rsidRDefault="00067CCC">
      <w:pPr>
        <w:pStyle w:val="af1"/>
        <w:jc w:val="center"/>
        <w:rPr>
          <w:rFonts w:ascii="Times New Roman" w:hAnsi="Times New Roman"/>
        </w:rPr>
      </w:pPr>
    </w:p>
    <w:p w:rsidR="00067CCC" w:rsidRDefault="00067CCC">
      <w:pPr>
        <w:pStyle w:val="af1"/>
        <w:jc w:val="center"/>
        <w:rPr>
          <w:rFonts w:ascii="Times New Roman" w:hAnsi="Times New Roman"/>
        </w:rPr>
      </w:pPr>
    </w:p>
    <w:p w:rsidR="00067CCC" w:rsidRDefault="00067CCC">
      <w:pPr>
        <w:pStyle w:val="af1"/>
        <w:jc w:val="center"/>
        <w:rPr>
          <w:rFonts w:ascii="Times New Roman" w:hAnsi="Times New Roman"/>
        </w:rPr>
      </w:pPr>
    </w:p>
    <w:p w:rsidR="00067CCC" w:rsidRDefault="00067CCC">
      <w:pPr>
        <w:pStyle w:val="af1"/>
        <w:jc w:val="center"/>
        <w:rPr>
          <w:rFonts w:ascii="Times New Roman" w:hAnsi="Times New Roman"/>
        </w:rPr>
      </w:pPr>
    </w:p>
    <w:p w:rsidR="00067CCC" w:rsidRDefault="00067CCC">
      <w:pPr>
        <w:pStyle w:val="af1"/>
        <w:jc w:val="center"/>
        <w:rPr>
          <w:rFonts w:ascii="Times New Roman" w:hAnsi="Times New Roman"/>
        </w:rPr>
      </w:pPr>
    </w:p>
    <w:p w:rsidR="00067CCC" w:rsidRDefault="00067CCC">
      <w:pPr>
        <w:pStyle w:val="af1"/>
        <w:jc w:val="center"/>
        <w:rPr>
          <w:rFonts w:ascii="Times New Roman" w:hAnsi="Times New Roman"/>
        </w:rPr>
      </w:pPr>
    </w:p>
    <w:p w:rsidR="00067CCC" w:rsidRDefault="00067CCC">
      <w:pPr>
        <w:pStyle w:val="af1"/>
        <w:jc w:val="center"/>
        <w:rPr>
          <w:rFonts w:ascii="Times New Roman" w:hAnsi="Times New Roman"/>
        </w:rPr>
      </w:pPr>
    </w:p>
    <w:p w:rsidR="00067CCC" w:rsidRDefault="00067CCC">
      <w:pPr>
        <w:pStyle w:val="af1"/>
        <w:jc w:val="center"/>
        <w:rPr>
          <w:rFonts w:ascii="Times New Roman" w:hAnsi="Times New Roman"/>
        </w:rPr>
      </w:pPr>
    </w:p>
    <w:p w:rsidR="00067CCC" w:rsidRDefault="00067CCC">
      <w:pPr>
        <w:pStyle w:val="af1"/>
        <w:jc w:val="center"/>
        <w:rPr>
          <w:rFonts w:ascii="Times New Roman" w:hAnsi="Times New Roman"/>
        </w:rPr>
      </w:pPr>
    </w:p>
    <w:p w:rsidR="00067CCC" w:rsidRDefault="00067CCC">
      <w:pPr>
        <w:pStyle w:val="af1"/>
        <w:jc w:val="center"/>
        <w:rPr>
          <w:rFonts w:ascii="Times New Roman" w:hAnsi="Times New Roman"/>
        </w:rPr>
      </w:pPr>
    </w:p>
    <w:p w:rsidR="00067CCC" w:rsidRDefault="00067CCC">
      <w:pPr>
        <w:pStyle w:val="af1"/>
        <w:jc w:val="center"/>
        <w:rPr>
          <w:rFonts w:ascii="Times New Roman" w:hAnsi="Times New Roman"/>
        </w:rPr>
      </w:pPr>
    </w:p>
    <w:p w:rsidR="00067CCC" w:rsidRDefault="00067CCC">
      <w:pPr>
        <w:pStyle w:val="af1"/>
        <w:rPr>
          <w:rFonts w:ascii="Times New Roman" w:hAnsi="Times New Roman"/>
        </w:rPr>
      </w:pPr>
    </w:p>
    <w:p w:rsidR="00067CCC" w:rsidRDefault="00287811">
      <w:pPr>
        <w:pStyle w:val="af1"/>
        <w:jc w:val="center"/>
        <w:rPr>
          <w:rFonts w:ascii="Times New Roman" w:hAnsi="Times New Roman"/>
        </w:rPr>
      </w:pPr>
      <w:r>
        <w:rPr>
          <w:rFonts w:ascii="Times New Roman" w:hAnsi="Times New Roman"/>
        </w:rPr>
        <w:t>г. Грозный - 2026 год</w:t>
      </w:r>
    </w:p>
    <w:p w:rsidR="00067CCC" w:rsidRDefault="00067CCC">
      <w:pPr>
        <w:pStyle w:val="af1"/>
        <w:jc w:val="center"/>
        <w:rPr>
          <w:rFonts w:ascii="Times New Roman" w:hAnsi="Times New Roman"/>
        </w:rPr>
      </w:pPr>
    </w:p>
    <w:p w:rsidR="00067CCC" w:rsidRDefault="00067CCC">
      <w:pPr>
        <w:pStyle w:val="af1"/>
        <w:jc w:val="center"/>
        <w:rPr>
          <w:rFonts w:ascii="Times New Roman" w:hAnsi="Times New Roman"/>
        </w:rPr>
      </w:pPr>
    </w:p>
    <w:p w:rsidR="00067CCC" w:rsidRDefault="00067CCC">
      <w:pPr>
        <w:pStyle w:val="af1"/>
        <w:jc w:val="center"/>
        <w:rPr>
          <w:rFonts w:ascii="Times New Roman" w:hAnsi="Times New Roman"/>
        </w:rPr>
      </w:pPr>
    </w:p>
    <w:p w:rsidR="00067CCC" w:rsidRDefault="00287811">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СОДЕРЖАНИЕ</w:t>
      </w:r>
    </w:p>
    <w:p w:rsidR="00067CCC" w:rsidRDefault="00287811">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Пояснительная записка………………...……………………………...…………3</w:t>
      </w:r>
    </w:p>
    <w:p w:rsidR="00067CCC" w:rsidRDefault="00287811">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I. Общие положения…………….………………………………………..…........5</w:t>
      </w:r>
    </w:p>
    <w:p w:rsidR="00067CCC" w:rsidRDefault="00287811">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II. Характеристика дополнительной образовательной программы</w:t>
      </w:r>
    </w:p>
    <w:p w:rsidR="00067CCC" w:rsidRDefault="00287811">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спортивной подготовки………...………….…..………………………….……...6</w:t>
      </w:r>
    </w:p>
    <w:p w:rsidR="00067CCC" w:rsidRDefault="00287811">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III. Система контроля………………………..……………………………...…..30</w:t>
      </w:r>
    </w:p>
    <w:p w:rsidR="00067CCC" w:rsidRDefault="00287811">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IV. Рабочая программа по виду спорта - каратэ (спортивной дисциплине)….36</w:t>
      </w:r>
    </w:p>
    <w:p w:rsidR="00067CCC" w:rsidRDefault="00287811">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V. Особенности осуществления спортивной подготовки</w:t>
      </w:r>
    </w:p>
    <w:p w:rsidR="00067CCC" w:rsidRDefault="00287811">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по отдельным спортивным дисциплинам ………………………………………..51</w:t>
      </w:r>
    </w:p>
    <w:p w:rsidR="00067CCC" w:rsidRDefault="00287811">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VI. Условия реализации Программы ……………..………………………….....51</w:t>
      </w:r>
    </w:p>
    <w:p w:rsidR="00067CCC" w:rsidRDefault="00287811">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Информационно-методическое обеспечение………...………..............................53</w:t>
      </w: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rPr>
          <w:rFonts w:ascii="Times New Roman" w:hAnsi="Times New Roman" w:cs="Times New Roman"/>
          <w:b/>
          <w:sz w:val="28"/>
          <w:szCs w:val="28"/>
        </w:rPr>
      </w:pPr>
    </w:p>
    <w:p w:rsidR="00067CCC" w:rsidRDefault="00287811">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rsidR="00067CCC" w:rsidRDefault="00067CCC">
      <w:pPr>
        <w:spacing w:after="0" w:line="240" w:lineRule="auto"/>
        <w:contextualSpacing/>
        <w:jc w:val="center"/>
        <w:rPr>
          <w:rFonts w:ascii="Times New Roman" w:hAnsi="Times New Roman" w:cs="Times New Roman"/>
          <w:b/>
          <w:sz w:val="28"/>
          <w:szCs w:val="28"/>
        </w:rPr>
      </w:pPr>
    </w:p>
    <w:p w:rsidR="00067CCC" w:rsidRDefault="0028781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Программа является методическим документом, отвечающим современным требованиям подготовки спортивного резерва по виду спорта каратэ. Разработка планирования подготовки на каждом этапе опирается на основные теоретико-методические положения, определяющие непрерывную последовательность тренировочного процесса, логическую преемственность целей и задач подготовки, направленных не только на повышение работоспособности, но и обязательное сохранение здоровья юных и квалифицированных занимающихся. Эти установленные положения реализуются в регулировании параметров учебно-тренировочных и соревновательных нагрузок. </w:t>
      </w:r>
    </w:p>
    <w:p w:rsidR="00067CCC" w:rsidRDefault="0028781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Программе даны конкретные методические рекомендации по организации и планированию учебно-тренировочной работы на разных этапах подготовки спортсменов, отбору и комплектованию этапов подготовки в зависимости от возраста, уровня развития физических и психофизиологических качеств и от специальных способностей занимающихся. </w:t>
      </w:r>
    </w:p>
    <w:p w:rsidR="00067CCC" w:rsidRDefault="00287811">
      <w:pPr>
        <w:spacing w:after="0" w:line="240" w:lineRule="auto"/>
        <w:ind w:firstLine="708"/>
        <w:contextualSpacing/>
        <w:jc w:val="both"/>
        <w:rPr>
          <w:rFonts w:ascii="Times New Roman" w:hAnsi="Times New Roman" w:cs="Times New Roman"/>
          <w:b/>
          <w:sz w:val="28"/>
          <w:szCs w:val="28"/>
        </w:rPr>
      </w:pPr>
      <w:r>
        <w:rPr>
          <w:rFonts w:ascii="Times New Roman" w:hAnsi="Times New Roman" w:cs="Times New Roman"/>
          <w:sz w:val="28"/>
          <w:szCs w:val="28"/>
        </w:rPr>
        <w:t>Программа предусматривает последовательность изучения и освоения материала по технической, тактической, специальной физической, психологической, теоретической подготовке в соответствии с этапами и годами обучения, освоение материала по всесторонней физической подготовке в соответствии с возрастом занимающихся.</w:t>
      </w:r>
    </w:p>
    <w:p w:rsidR="00067CCC" w:rsidRDefault="00287811">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Характеристика вида спорта «каратэ» и его отличительные</w:t>
      </w:r>
    </w:p>
    <w:p w:rsidR="00067CCC" w:rsidRDefault="00287811">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особенности</w:t>
      </w:r>
    </w:p>
    <w:p w:rsidR="00067CCC" w:rsidRDefault="0028781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Каратэ (каратэ-до: «путь пустой руки») - японское боевое искусство, система</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защиты и нападения. В отличие от других единоборств Японии, (джиу-джитсу,</w:t>
      </w:r>
      <w:r w:rsidR="00C449B8">
        <w:rPr>
          <w:rFonts w:ascii="Times New Roman" w:hAnsi="Times New Roman" w:cs="Times New Roman"/>
          <w:sz w:val="28"/>
          <w:szCs w:val="28"/>
        </w:rPr>
        <w:t xml:space="preserve"> </w:t>
      </w:r>
      <w:r>
        <w:rPr>
          <w:rFonts w:ascii="Times New Roman" w:hAnsi="Times New Roman" w:cs="Times New Roman"/>
          <w:sz w:val="28"/>
          <w:szCs w:val="28"/>
        </w:rPr>
        <w:t>дзюдо), которые предполагают борьбу, проведение разного рода бросков,</w:t>
      </w:r>
      <w:r w:rsidR="00C449B8">
        <w:rPr>
          <w:rFonts w:ascii="Times New Roman" w:hAnsi="Times New Roman" w:cs="Times New Roman"/>
          <w:sz w:val="28"/>
          <w:szCs w:val="28"/>
        </w:rPr>
        <w:t xml:space="preserve"> </w:t>
      </w:r>
      <w:r>
        <w:rPr>
          <w:rFonts w:ascii="Times New Roman" w:hAnsi="Times New Roman" w:cs="Times New Roman"/>
          <w:sz w:val="28"/>
          <w:szCs w:val="28"/>
        </w:rPr>
        <w:t>удерживающих захватов и удушающих приемов, в каратэ степень непосредственного</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контакта между участниками схватки минимальна, а для сокрушения противника</w:t>
      </w:r>
      <w:r w:rsidR="00C449B8">
        <w:rPr>
          <w:rFonts w:ascii="Times New Roman" w:hAnsi="Times New Roman" w:cs="Times New Roman"/>
          <w:sz w:val="28"/>
          <w:szCs w:val="28"/>
        </w:rPr>
        <w:t xml:space="preserve"> </w:t>
      </w:r>
      <w:r>
        <w:rPr>
          <w:rFonts w:ascii="Times New Roman" w:hAnsi="Times New Roman" w:cs="Times New Roman"/>
          <w:sz w:val="28"/>
          <w:szCs w:val="28"/>
        </w:rPr>
        <w:t>используются точно нацеленные мощные удары руками или ногами.</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На начальном этапе каратэ представляло собой систему боя,</w:t>
      </w:r>
      <w:r w:rsidR="00C449B8">
        <w:rPr>
          <w:rFonts w:ascii="Times New Roman" w:hAnsi="Times New Roman" w:cs="Times New Roman"/>
          <w:sz w:val="28"/>
          <w:szCs w:val="28"/>
        </w:rPr>
        <w:t xml:space="preserve"> </w:t>
      </w:r>
      <w:r>
        <w:rPr>
          <w:rFonts w:ascii="Times New Roman" w:hAnsi="Times New Roman" w:cs="Times New Roman"/>
          <w:sz w:val="28"/>
          <w:szCs w:val="28"/>
        </w:rPr>
        <w:t>предназначавшуюся исключительно для самообороны. Сегодня каратэ приобрело</w:t>
      </w:r>
      <w:r w:rsidR="00C449B8">
        <w:rPr>
          <w:rFonts w:ascii="Times New Roman" w:hAnsi="Times New Roman" w:cs="Times New Roman"/>
          <w:sz w:val="28"/>
          <w:szCs w:val="28"/>
        </w:rPr>
        <w:t xml:space="preserve"> </w:t>
      </w:r>
      <w:r>
        <w:rPr>
          <w:rFonts w:ascii="Times New Roman" w:hAnsi="Times New Roman" w:cs="Times New Roman"/>
          <w:sz w:val="28"/>
          <w:szCs w:val="28"/>
        </w:rPr>
        <w:t>большую популярность во всем мире.</w:t>
      </w:r>
      <w:r w:rsidR="00C449B8">
        <w:rPr>
          <w:rFonts w:ascii="Times New Roman" w:hAnsi="Times New Roman" w:cs="Times New Roman"/>
          <w:sz w:val="28"/>
          <w:szCs w:val="28"/>
        </w:rPr>
        <w:t xml:space="preserve"> </w:t>
      </w:r>
      <w:r>
        <w:rPr>
          <w:rFonts w:ascii="Times New Roman" w:hAnsi="Times New Roman" w:cs="Times New Roman"/>
          <w:sz w:val="28"/>
          <w:szCs w:val="28"/>
        </w:rPr>
        <w:t>Привлекательность каратэ обусловлена, тем, что занятия этим видом</w:t>
      </w:r>
      <w:r w:rsidR="00C449B8">
        <w:rPr>
          <w:rFonts w:ascii="Times New Roman" w:hAnsi="Times New Roman" w:cs="Times New Roman"/>
          <w:sz w:val="28"/>
          <w:szCs w:val="28"/>
        </w:rPr>
        <w:t xml:space="preserve"> </w:t>
      </w:r>
      <w:r>
        <w:rPr>
          <w:rFonts w:ascii="Times New Roman" w:hAnsi="Times New Roman" w:cs="Times New Roman"/>
          <w:sz w:val="28"/>
          <w:szCs w:val="28"/>
        </w:rPr>
        <w:t>спортивного единоборства являются доступными для различных категорий</w:t>
      </w:r>
      <w:r w:rsidR="00C449B8">
        <w:rPr>
          <w:rFonts w:ascii="Times New Roman" w:hAnsi="Times New Roman" w:cs="Times New Roman"/>
          <w:sz w:val="28"/>
          <w:szCs w:val="28"/>
        </w:rPr>
        <w:t xml:space="preserve"> </w:t>
      </w:r>
      <w:r>
        <w:rPr>
          <w:rFonts w:ascii="Times New Roman" w:hAnsi="Times New Roman" w:cs="Times New Roman"/>
          <w:sz w:val="28"/>
          <w:szCs w:val="28"/>
        </w:rPr>
        <w:t>населения, удовлетворяющими их интересы и потребности в двигательной</w:t>
      </w:r>
      <w:r w:rsidR="00C449B8">
        <w:rPr>
          <w:rFonts w:ascii="Times New Roman" w:hAnsi="Times New Roman" w:cs="Times New Roman"/>
          <w:sz w:val="28"/>
          <w:szCs w:val="28"/>
        </w:rPr>
        <w:t xml:space="preserve"> </w:t>
      </w:r>
      <w:r>
        <w:rPr>
          <w:rFonts w:ascii="Times New Roman" w:hAnsi="Times New Roman" w:cs="Times New Roman"/>
          <w:sz w:val="28"/>
          <w:szCs w:val="28"/>
        </w:rPr>
        <w:t>активности, физическом, интеллектуальном и духовном совершенствовании. Кроме</w:t>
      </w:r>
      <w:r w:rsidR="00C449B8">
        <w:rPr>
          <w:rFonts w:ascii="Times New Roman" w:hAnsi="Times New Roman" w:cs="Times New Roman"/>
          <w:sz w:val="28"/>
          <w:szCs w:val="28"/>
        </w:rPr>
        <w:t xml:space="preserve"> </w:t>
      </w:r>
      <w:r>
        <w:rPr>
          <w:rFonts w:ascii="Times New Roman" w:hAnsi="Times New Roman" w:cs="Times New Roman"/>
          <w:sz w:val="28"/>
          <w:szCs w:val="28"/>
        </w:rPr>
        <w:t>того, практика каратэ имеет огромное прикладное значение. Эти и другие факторы</w:t>
      </w:r>
      <w:r w:rsidR="00C449B8">
        <w:rPr>
          <w:rFonts w:ascii="Times New Roman" w:hAnsi="Times New Roman" w:cs="Times New Roman"/>
          <w:sz w:val="28"/>
          <w:szCs w:val="28"/>
        </w:rPr>
        <w:t xml:space="preserve"> </w:t>
      </w:r>
      <w:r>
        <w:rPr>
          <w:rFonts w:ascii="Times New Roman" w:hAnsi="Times New Roman" w:cs="Times New Roman"/>
          <w:sz w:val="28"/>
          <w:szCs w:val="28"/>
        </w:rPr>
        <w:t>позволяют миллионам людей в мире систематически заниматься каратэ</w:t>
      </w:r>
      <w:r w:rsidR="00C449B8">
        <w:rPr>
          <w:rFonts w:ascii="Times New Roman" w:hAnsi="Times New Roman" w:cs="Times New Roman"/>
          <w:sz w:val="28"/>
          <w:szCs w:val="28"/>
        </w:rPr>
        <w:t xml:space="preserve"> </w:t>
      </w:r>
      <w:r>
        <w:rPr>
          <w:rFonts w:ascii="Times New Roman" w:hAnsi="Times New Roman" w:cs="Times New Roman"/>
          <w:sz w:val="28"/>
          <w:szCs w:val="28"/>
        </w:rPr>
        <w:t>в течение многих лет и после завершения спортивной карьеры.</w:t>
      </w:r>
    </w:p>
    <w:p w:rsidR="00067CCC" w:rsidRDefault="0028781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Спортивные состязания по каратэ проводятся в двух видах соревновательных</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дисциплин: в ката (и ката-группа) и кумитэ (весовые категории, командные</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соревнования). Ката – это строго регламентированные упражнения, представляющие</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собой комбинации приемов защиты и нападения, выполняемые</w:t>
      </w:r>
      <w:r w:rsidR="00C449B8">
        <w:rPr>
          <w:rFonts w:ascii="Times New Roman" w:hAnsi="Times New Roman" w:cs="Times New Roman"/>
          <w:sz w:val="28"/>
          <w:szCs w:val="28"/>
        </w:rPr>
        <w:t xml:space="preserve"> </w:t>
      </w:r>
      <w:r>
        <w:rPr>
          <w:rFonts w:ascii="Times New Roman" w:hAnsi="Times New Roman" w:cs="Times New Roman"/>
          <w:sz w:val="28"/>
          <w:szCs w:val="28"/>
        </w:rPr>
        <w:t>по определенным траекториям, в точно установленной последовательности</w:t>
      </w:r>
      <w:r w:rsidR="00C449B8">
        <w:rPr>
          <w:rFonts w:ascii="Times New Roman" w:hAnsi="Times New Roman" w:cs="Times New Roman"/>
          <w:sz w:val="28"/>
          <w:szCs w:val="28"/>
        </w:rPr>
        <w:t xml:space="preserve"> </w:t>
      </w:r>
      <w:r>
        <w:rPr>
          <w:rFonts w:ascii="Times New Roman" w:hAnsi="Times New Roman" w:cs="Times New Roman"/>
          <w:sz w:val="28"/>
          <w:szCs w:val="28"/>
        </w:rPr>
        <w:t>и имитирующие реальный бой с несколькими противниками.</w:t>
      </w:r>
    </w:p>
    <w:p w:rsidR="00067CCC" w:rsidRDefault="0028781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Ката – это индивидуальное формальное упражнение, заключающее в себе идею</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реального боя с несколькими противниками и представляющее собой стандартную</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комбинацию технических приёмов, выполняемую по строго установленной</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последовательности.</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Качество выполнения ката оценивается в совокупности и по отдельным</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параметрам. Это точность, скорость, правильное распределение усилий, стабильное</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равновесие, концентрация внимания на воображаемом противнике, психологическая</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мобилизация, правильность стоек, верная последовательность движений, защит</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и ударов, правильное дыхание, а также - понимание внутреннего духа ката.</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командных соревнованиях по выполнению ката требуется соблюдение</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полной синхронности движений всех участников. В большинстве школ имеется</w:t>
      </w:r>
      <w:r w:rsidR="00C449B8">
        <w:rPr>
          <w:rFonts w:ascii="Times New Roman" w:hAnsi="Times New Roman" w:cs="Times New Roman"/>
          <w:sz w:val="28"/>
          <w:szCs w:val="28"/>
        </w:rPr>
        <w:t xml:space="preserve"> </w:t>
      </w:r>
      <w:r>
        <w:rPr>
          <w:rFonts w:ascii="Times New Roman" w:hAnsi="Times New Roman" w:cs="Times New Roman"/>
          <w:sz w:val="28"/>
          <w:szCs w:val="28"/>
        </w:rPr>
        <w:t>свой</w:t>
      </w:r>
      <w:r w:rsidR="00C449B8">
        <w:rPr>
          <w:rFonts w:ascii="Times New Roman" w:hAnsi="Times New Roman" w:cs="Times New Roman"/>
          <w:sz w:val="28"/>
          <w:szCs w:val="28"/>
        </w:rPr>
        <w:t xml:space="preserve"> </w:t>
      </w:r>
      <w:r>
        <w:rPr>
          <w:rFonts w:ascii="Times New Roman" w:hAnsi="Times New Roman" w:cs="Times New Roman"/>
          <w:sz w:val="28"/>
          <w:szCs w:val="28"/>
        </w:rPr>
        <w:t>набор практикуемых ката.</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Спортивный поединок, или кумитэ, – это возможность померяться силами,</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определить уровень мастерства. Сам термин состоит из слов куми – «переплетённые</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руки» и тэ – «рука». Спортивный поединок в каратэ регламентируется строгими</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правилами.</w:t>
      </w:r>
      <w:r w:rsidR="00C449B8">
        <w:rPr>
          <w:rFonts w:ascii="Times New Roman" w:hAnsi="Times New Roman" w:cs="Times New Roman"/>
          <w:sz w:val="28"/>
          <w:szCs w:val="28"/>
        </w:rPr>
        <w:t xml:space="preserve"> </w:t>
      </w:r>
      <w:r>
        <w:rPr>
          <w:rFonts w:ascii="Times New Roman" w:hAnsi="Times New Roman" w:cs="Times New Roman"/>
          <w:sz w:val="28"/>
          <w:szCs w:val="28"/>
        </w:rPr>
        <w:t>Личные и командные соревнования по ката и кумитэ проводятся между</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соперниками одного пола.</w:t>
      </w:r>
    </w:p>
    <w:p w:rsidR="00067CCC" w:rsidRDefault="00287811">
      <w:pPr>
        <w:spacing w:after="0" w:line="240" w:lineRule="auto"/>
        <w:ind w:firstLine="708"/>
        <w:contextualSpacing/>
        <w:rPr>
          <w:rFonts w:ascii="Times New Roman" w:hAnsi="Times New Roman" w:cs="Times New Roman"/>
          <w:sz w:val="28"/>
          <w:szCs w:val="28"/>
        </w:rPr>
      </w:pPr>
      <w:r>
        <w:rPr>
          <w:rFonts w:ascii="Times New Roman" w:hAnsi="Times New Roman" w:cs="Times New Roman"/>
          <w:sz w:val="28"/>
          <w:szCs w:val="28"/>
        </w:rPr>
        <w:t>В 1999 году каратэ как вид спорта признал Международный Олимпийский</w:t>
      </w:r>
    </w:p>
    <w:p w:rsidR="00067CCC" w:rsidRDefault="00287811">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Комитет. Одним из видов спортивных дисциплин каратэ, вошедших в программу</w:t>
      </w:r>
    </w:p>
    <w:p w:rsidR="00067CCC" w:rsidRDefault="00287811">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Олимпиады-2020 в Токио, являются индивидуальные соревнования по ката,</w:t>
      </w:r>
      <w:r w:rsidR="00C449B8">
        <w:rPr>
          <w:rFonts w:ascii="Times New Roman" w:hAnsi="Times New Roman" w:cs="Times New Roman"/>
          <w:sz w:val="28"/>
          <w:szCs w:val="28"/>
        </w:rPr>
        <w:t xml:space="preserve"> </w:t>
      </w:r>
      <w:r>
        <w:rPr>
          <w:rFonts w:ascii="Times New Roman" w:hAnsi="Times New Roman" w:cs="Times New Roman"/>
          <w:sz w:val="28"/>
          <w:szCs w:val="28"/>
        </w:rPr>
        <w:t>предполагающие демонстрацию упражнений традиционной техники каратэ.</w:t>
      </w:r>
    </w:p>
    <w:p w:rsidR="00067CCC" w:rsidRDefault="00287811">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Первоначально каратэ представляло собой систему рукопашного боя</w:t>
      </w:r>
    </w:p>
    <w:p w:rsidR="00067CCC" w:rsidRDefault="00287811">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без оружия, с XV века развивавшуюся на острове Окинава, а с начала XX века –</w:t>
      </w:r>
    </w:p>
    <w:p w:rsidR="00067CCC" w:rsidRDefault="00287811">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в Японии. </w:t>
      </w:r>
    </w:p>
    <w:p w:rsidR="00067CCC" w:rsidRDefault="0028781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Каратэ в России является не только одним из самых популярных видов</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спортивных единоборств, но и уникальным социокультурным феноменом,</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основанном на личностном развитии каждого человека. Каратэ является системой,</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предназначенной для укрепления физического и психического здоровья детей,</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самообороны, развития силы духа и тела, воспитания высокой самодисциплины и</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уважения окружающим. С точки зрения физиологии каратэ развивает силу,</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скоростные качества, гибкость, выносливость, координацию движений. </w:t>
      </w:r>
    </w:p>
    <w:p w:rsidR="00067CCC" w:rsidRDefault="0028781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С психологической точки зрения – терпение и уверенность в себе. Регулярные занятия улучшают поведение детей, воспитывают хорошие манеры, учат этикету и</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дисциплине, повышают способность к концентрации и психологической</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сбалансированности, которая является ценным качеством для обучения в школе и</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современной жизни.</w:t>
      </w: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jc w:val="center"/>
        <w:rPr>
          <w:rFonts w:ascii="Times New Roman" w:hAnsi="Times New Roman" w:cs="Times New Roman"/>
          <w:b/>
          <w:sz w:val="28"/>
          <w:szCs w:val="28"/>
        </w:rPr>
      </w:pPr>
    </w:p>
    <w:p w:rsidR="00067CCC" w:rsidRDefault="00067CCC">
      <w:pPr>
        <w:spacing w:after="0" w:line="240" w:lineRule="auto"/>
        <w:contextualSpacing/>
        <w:rPr>
          <w:rFonts w:ascii="Times New Roman" w:hAnsi="Times New Roman" w:cs="Times New Roman"/>
          <w:b/>
          <w:sz w:val="28"/>
          <w:szCs w:val="28"/>
        </w:rPr>
      </w:pPr>
    </w:p>
    <w:p w:rsidR="00067CCC" w:rsidRDefault="00287811">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Общие положения</w:t>
      </w:r>
    </w:p>
    <w:p w:rsidR="00067CCC" w:rsidRDefault="00067CCC">
      <w:pPr>
        <w:pStyle w:val="ad"/>
        <w:spacing w:after="0" w:line="240" w:lineRule="auto"/>
        <w:ind w:left="1800"/>
        <w:rPr>
          <w:rFonts w:ascii="Times New Roman" w:hAnsi="Times New Roman" w:cs="Times New Roman"/>
          <w:b/>
          <w:sz w:val="28"/>
          <w:szCs w:val="28"/>
        </w:rPr>
      </w:pPr>
    </w:p>
    <w:p w:rsidR="00067CCC" w:rsidRDefault="00287811">
      <w:pPr>
        <w:shd w:val="clear" w:color="auto" w:fill="FFFFFF"/>
        <w:ind w:right="-5" w:firstLine="708"/>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 Дополнительная образовательная программа спортивной подготовки</w:t>
      </w:r>
      <w:r>
        <w:rPr>
          <w:rFonts w:ascii="Times New Roman" w:hAnsi="Times New Roman" w:cs="Times New Roman"/>
          <w:sz w:val="28"/>
          <w:szCs w:val="28"/>
        </w:rPr>
        <w:br/>
        <w:t>по виду спорта «каратэ» (далее – Программа)</w:t>
      </w:r>
      <w:r w:rsidR="00C449B8">
        <w:rPr>
          <w:rFonts w:ascii="Times New Roman" w:hAnsi="Times New Roman" w:cs="Times New Roman"/>
          <w:sz w:val="28"/>
          <w:szCs w:val="28"/>
        </w:rPr>
        <w:t xml:space="preserve"> </w:t>
      </w:r>
      <w:r>
        <w:rPr>
          <w:rFonts w:ascii="Times New Roman" w:hAnsi="Times New Roman" w:cs="Times New Roman"/>
          <w:sz w:val="28"/>
          <w:szCs w:val="28"/>
        </w:rPr>
        <w:t>предназначена</w:t>
      </w:r>
      <w:r w:rsidR="00C449B8">
        <w:rPr>
          <w:rFonts w:ascii="Times New Roman" w:hAnsi="Times New Roman" w:cs="Times New Roman"/>
          <w:sz w:val="28"/>
          <w:szCs w:val="28"/>
        </w:rPr>
        <w:t xml:space="preserve"> </w:t>
      </w:r>
      <w:r>
        <w:rPr>
          <w:rFonts w:ascii="Times New Roman" w:hAnsi="Times New Roman" w:cs="Times New Roman"/>
          <w:sz w:val="28"/>
          <w:szCs w:val="28"/>
        </w:rPr>
        <w:t>для организации образовательной деятельности по спортивной подготовке)с</w:t>
      </w:r>
      <w:r w:rsidR="00C449B8">
        <w:rPr>
          <w:rFonts w:ascii="Times New Roman" w:hAnsi="Times New Roman" w:cs="Times New Roman"/>
          <w:sz w:val="28"/>
          <w:szCs w:val="28"/>
        </w:rPr>
        <w:t xml:space="preserve"> </w:t>
      </w:r>
      <w:r>
        <w:rPr>
          <w:rFonts w:ascii="Times New Roman" w:hAnsi="Times New Roman" w:cs="Times New Roman"/>
          <w:sz w:val="28"/>
          <w:szCs w:val="28"/>
        </w:rPr>
        <w:t>учетом</w:t>
      </w:r>
      <w:r w:rsidR="00C449B8">
        <w:rPr>
          <w:rFonts w:ascii="Times New Roman" w:hAnsi="Times New Roman" w:cs="Times New Roman"/>
          <w:sz w:val="28"/>
          <w:szCs w:val="28"/>
        </w:rPr>
        <w:t xml:space="preserve"> </w:t>
      </w:r>
      <w:r>
        <w:rPr>
          <w:rFonts w:ascii="Times New Roman" w:hAnsi="Times New Roman" w:cs="Times New Roman"/>
          <w:sz w:val="28"/>
          <w:szCs w:val="28"/>
        </w:rPr>
        <w:t>совокупности</w:t>
      </w:r>
      <w:r w:rsidR="00C449B8">
        <w:rPr>
          <w:rFonts w:ascii="Times New Roman" w:hAnsi="Times New Roman" w:cs="Times New Roman"/>
          <w:sz w:val="28"/>
          <w:szCs w:val="28"/>
        </w:rPr>
        <w:t xml:space="preserve"> </w:t>
      </w:r>
      <w:r>
        <w:rPr>
          <w:rFonts w:ascii="Times New Roman" w:hAnsi="Times New Roman" w:cs="Times New Roman"/>
          <w:sz w:val="28"/>
          <w:szCs w:val="28"/>
        </w:rPr>
        <w:t>минимальных требований к спортивной подготовке, определенных федеральным стандартом спортивной подготовки по виду спорта «каратэ», утвержденным приказом Минспорта России от 14 ноября 2025 года  № 966 (далее – ФССП)</w:t>
      </w:r>
      <w:r w:rsidR="00C449B8">
        <w:rPr>
          <w:rFonts w:ascii="Times New Roman" w:hAnsi="Times New Roman" w:cs="Times New Roman"/>
          <w:sz w:val="28"/>
          <w:szCs w:val="28"/>
        </w:rPr>
        <w:t xml:space="preserve"> </w:t>
      </w:r>
      <w:r>
        <w:rPr>
          <w:rFonts w:ascii="Times New Roman" w:hAnsi="Times New Roman" w:cs="Times New Roman"/>
          <w:sz w:val="28"/>
          <w:szCs w:val="28"/>
        </w:rPr>
        <w:t>и</w:t>
      </w:r>
      <w:r w:rsidR="00C449B8">
        <w:rPr>
          <w:rFonts w:ascii="Times New Roman" w:hAnsi="Times New Roman" w:cs="Times New Roman"/>
          <w:sz w:val="28"/>
          <w:szCs w:val="28"/>
        </w:rPr>
        <w:t xml:space="preserve"> </w:t>
      </w:r>
      <w:r>
        <w:rPr>
          <w:rFonts w:ascii="Times New Roman" w:hAnsi="Times New Roman" w:cs="Times New Roman"/>
          <w:sz w:val="28"/>
          <w:szCs w:val="28"/>
        </w:rPr>
        <w:t>нормативными правовыми актами Российской Федерации:</w:t>
      </w:r>
    </w:p>
    <w:p w:rsidR="00067CCC" w:rsidRDefault="00287811">
      <w:pPr>
        <w:shd w:val="clear" w:color="auto" w:fill="FFFFFF"/>
        <w:ind w:right="-5" w:firstLine="708"/>
        <w:contextualSpacing/>
        <w:jc w:val="both"/>
        <w:rPr>
          <w:rFonts w:ascii="Times New Roman" w:hAnsi="Times New Roman" w:cs="Times New Roman"/>
          <w:sz w:val="28"/>
          <w:szCs w:val="28"/>
        </w:rPr>
      </w:pPr>
      <w:r>
        <w:rPr>
          <w:rFonts w:ascii="Times New Roman" w:hAnsi="Times New Roman" w:cs="Times New Roman"/>
          <w:sz w:val="28"/>
          <w:szCs w:val="28"/>
        </w:rPr>
        <w:t>-Федеральным законом от 29.12.2012г. № 273-ФЗ «Об образовании в</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Российской Федерации»;</w:t>
      </w:r>
    </w:p>
    <w:p w:rsidR="00067CCC" w:rsidRDefault="00287811">
      <w:pPr>
        <w:shd w:val="clear" w:color="auto" w:fill="FFFFFF"/>
        <w:ind w:right="-5" w:firstLine="708"/>
        <w:contextualSpacing/>
        <w:jc w:val="both"/>
        <w:rPr>
          <w:rFonts w:ascii="Times New Roman" w:hAnsi="Times New Roman" w:cs="Times New Roman"/>
          <w:sz w:val="28"/>
          <w:szCs w:val="28"/>
        </w:rPr>
      </w:pPr>
      <w:r>
        <w:rPr>
          <w:rFonts w:ascii="Times New Roman" w:hAnsi="Times New Roman" w:cs="Times New Roman"/>
          <w:sz w:val="28"/>
          <w:szCs w:val="28"/>
        </w:rPr>
        <w:t>-Федеральным законом от 30.04.2021г. № 127-ФЗ «О внесении изменений в</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Федеральный закон «О физической культуре и спорте в Российской Федерации»;</w:t>
      </w:r>
    </w:p>
    <w:p w:rsidR="00067CCC" w:rsidRDefault="00287811">
      <w:pPr>
        <w:shd w:val="clear" w:color="auto" w:fill="FFFFFF"/>
        <w:ind w:right="-5" w:firstLine="708"/>
        <w:contextualSpacing/>
        <w:jc w:val="both"/>
        <w:rPr>
          <w:rFonts w:ascii="Times New Roman" w:hAnsi="Times New Roman" w:cs="Times New Roman"/>
          <w:sz w:val="28"/>
          <w:szCs w:val="28"/>
        </w:rPr>
      </w:pPr>
      <w:r>
        <w:rPr>
          <w:rFonts w:ascii="Times New Roman" w:hAnsi="Times New Roman" w:cs="Times New Roman"/>
          <w:sz w:val="28"/>
          <w:szCs w:val="28"/>
        </w:rPr>
        <w:t>-Федеральный закон № 304-ФЗ от 31.07.2020г. «О внесении изменений в</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Федеральный закон «Об образовании в Российской Федерации по вопросам</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воспитания обучающихся»;</w:t>
      </w:r>
    </w:p>
    <w:p w:rsidR="00067CCC" w:rsidRDefault="00287811">
      <w:pPr>
        <w:shd w:val="clear" w:color="auto" w:fill="FFFFFF"/>
        <w:ind w:right="-5" w:firstLine="708"/>
        <w:contextualSpacing/>
        <w:jc w:val="both"/>
        <w:rPr>
          <w:rFonts w:ascii="Times New Roman" w:hAnsi="Times New Roman" w:cs="Times New Roman"/>
          <w:sz w:val="28"/>
          <w:szCs w:val="28"/>
        </w:rPr>
      </w:pPr>
      <w:r>
        <w:rPr>
          <w:rFonts w:ascii="Times New Roman" w:hAnsi="Times New Roman" w:cs="Times New Roman"/>
          <w:sz w:val="28"/>
          <w:szCs w:val="28"/>
        </w:rPr>
        <w:t>-приказом Минпросвещения России от 27.07.2022г. № 629 «Об утверждении</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Порядка организации и осуществления образовательной деятельности по</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дополнительным общеобразовательным программам»;</w:t>
      </w:r>
    </w:p>
    <w:p w:rsidR="00067CCC" w:rsidRDefault="00287811">
      <w:pPr>
        <w:shd w:val="clear" w:color="auto" w:fill="FFFFFF"/>
        <w:ind w:right="-5" w:firstLine="708"/>
        <w:contextualSpacing/>
        <w:jc w:val="both"/>
        <w:rPr>
          <w:rFonts w:ascii="Times New Roman" w:hAnsi="Times New Roman" w:cs="Times New Roman"/>
          <w:sz w:val="28"/>
          <w:szCs w:val="28"/>
        </w:rPr>
      </w:pPr>
      <w:r>
        <w:rPr>
          <w:rFonts w:ascii="Times New Roman" w:hAnsi="Times New Roman" w:cs="Times New Roman"/>
          <w:sz w:val="28"/>
          <w:szCs w:val="28"/>
        </w:rPr>
        <w:t>-приказом Министерства спорта РФ от 03.08.2022г. № 634 «Об особенностях</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организации и осуществления образовательной деятельности по дополнительным</w:t>
      </w:r>
    </w:p>
    <w:p w:rsidR="00067CCC" w:rsidRDefault="00287811">
      <w:pPr>
        <w:shd w:val="clear" w:color="auto" w:fill="FFFFFF"/>
        <w:ind w:right="-5" w:firstLine="708"/>
        <w:contextualSpacing/>
        <w:jc w:val="both"/>
        <w:rPr>
          <w:rFonts w:ascii="Times New Roman" w:hAnsi="Times New Roman" w:cs="Times New Roman"/>
          <w:sz w:val="28"/>
          <w:szCs w:val="28"/>
        </w:rPr>
      </w:pPr>
      <w:r>
        <w:rPr>
          <w:rFonts w:ascii="Times New Roman" w:hAnsi="Times New Roman" w:cs="Times New Roman"/>
          <w:sz w:val="28"/>
          <w:szCs w:val="28"/>
        </w:rPr>
        <w:t>образовательным программам спортивной подготовки»;</w:t>
      </w:r>
    </w:p>
    <w:p w:rsidR="00067CCC" w:rsidRDefault="00287811">
      <w:pPr>
        <w:shd w:val="clear" w:color="auto" w:fill="FFFFFF"/>
        <w:ind w:right="-5" w:firstLine="708"/>
        <w:contextualSpacing/>
        <w:jc w:val="both"/>
        <w:rPr>
          <w:rFonts w:ascii="Times New Roman" w:hAnsi="Times New Roman" w:cs="Times New Roman"/>
          <w:sz w:val="28"/>
          <w:szCs w:val="28"/>
        </w:rPr>
      </w:pPr>
      <w:r>
        <w:rPr>
          <w:rFonts w:ascii="Times New Roman" w:hAnsi="Times New Roman" w:cs="Times New Roman"/>
          <w:sz w:val="28"/>
          <w:szCs w:val="28"/>
        </w:rPr>
        <w:t>-приказом Министерства спорта РФ от 27.01.2023г. № 57 «Об утверждении</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порядка приема на обучение по дополнительным образовательным программам</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спортивной подготовки»;</w:t>
      </w:r>
    </w:p>
    <w:p w:rsidR="00067CCC" w:rsidRDefault="00287811">
      <w:pPr>
        <w:shd w:val="clear" w:color="auto" w:fill="FFFFFF"/>
        <w:ind w:right="-5" w:firstLine="708"/>
        <w:contextualSpacing/>
        <w:jc w:val="both"/>
        <w:rPr>
          <w:rFonts w:ascii="Times New Roman" w:hAnsi="Times New Roman" w:cs="Times New Roman"/>
          <w:sz w:val="28"/>
          <w:szCs w:val="28"/>
        </w:rPr>
      </w:pPr>
      <w:r>
        <w:rPr>
          <w:rFonts w:ascii="Times New Roman" w:hAnsi="Times New Roman" w:cs="Times New Roman"/>
          <w:sz w:val="28"/>
          <w:szCs w:val="28"/>
        </w:rPr>
        <w:t>-приказом Минспорта России от 30.10.2015г. № 999 «Об утверждении</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требований к обеспечению подготовки спортивного резерва для спортивных</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сборных команд Российской Федерации (с изменениями и дополнениями);</w:t>
      </w:r>
    </w:p>
    <w:p w:rsidR="00067CCC" w:rsidRDefault="00287811">
      <w:pPr>
        <w:shd w:val="clear" w:color="auto" w:fill="FFFFFF"/>
        <w:ind w:right="-5" w:firstLine="708"/>
        <w:contextualSpacing/>
        <w:jc w:val="both"/>
        <w:rPr>
          <w:rFonts w:ascii="Times New Roman" w:hAnsi="Times New Roman" w:cs="Times New Roman"/>
          <w:sz w:val="28"/>
          <w:szCs w:val="28"/>
        </w:rPr>
      </w:pPr>
      <w:r>
        <w:rPr>
          <w:rFonts w:ascii="Times New Roman" w:hAnsi="Times New Roman" w:cs="Times New Roman"/>
          <w:sz w:val="28"/>
          <w:szCs w:val="28"/>
        </w:rPr>
        <w:t>-приказом Минспорта России от 25.08.2020 г. № 636 «Об утверждении</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методических рекомендаций о механизмах и критериях отбора спортивно</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одаренных детей»;</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-постановлением Главного государственного санитарного врача РФ</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28.09.2020г. № 28 «Об утверждении санитарных правил СП 2.4.3648-20</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«Санитарно-эпидемиологические требования к организации воспитания и</w:t>
      </w:r>
    </w:p>
    <w:p w:rsidR="00067CCC" w:rsidRDefault="00287811">
      <w:pPr>
        <w:shd w:val="clear" w:color="auto" w:fill="FFFFFF"/>
        <w:ind w:right="-5"/>
        <w:contextualSpacing/>
        <w:jc w:val="both"/>
        <w:rPr>
          <w:rFonts w:ascii="Times New Roman" w:hAnsi="Times New Roman" w:cs="Times New Roman"/>
          <w:sz w:val="28"/>
          <w:szCs w:val="28"/>
        </w:rPr>
      </w:pPr>
      <w:r>
        <w:rPr>
          <w:rFonts w:ascii="Times New Roman" w:hAnsi="Times New Roman" w:cs="Times New Roman"/>
          <w:sz w:val="28"/>
          <w:szCs w:val="28"/>
        </w:rPr>
        <w:t>обучения, отдыха и оздоровления детей и молодежи».</w:t>
      </w:r>
    </w:p>
    <w:p w:rsidR="00067CCC" w:rsidRDefault="002878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2. Целью</w:t>
      </w:r>
      <w:r w:rsidR="00C449B8">
        <w:rPr>
          <w:rFonts w:ascii="Times New Roman" w:hAnsi="Times New Roman" w:cs="Times New Roman"/>
          <w:sz w:val="28"/>
          <w:szCs w:val="28"/>
        </w:rPr>
        <w:t xml:space="preserve"> </w:t>
      </w:r>
      <w:r>
        <w:rPr>
          <w:rFonts w:ascii="Times New Roman" w:hAnsi="Times New Roman" w:cs="Times New Roman"/>
          <w:sz w:val="28"/>
          <w:szCs w:val="28"/>
        </w:rPr>
        <w:t xml:space="preserve">Программы является достижение спортивных результатов </w:t>
      </w:r>
      <w:r>
        <w:rPr>
          <w:rFonts w:ascii="Times New Roman" w:hAnsi="Times New Roman" w:cs="Times New Roman"/>
          <w:sz w:val="28"/>
          <w:szCs w:val="28"/>
        </w:rPr>
        <w:br/>
        <w:t xml:space="preserve">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 Ведущая тенденция многолетнего процесса – это подготовка высококвалифицированных спортсменов. В программе предусматривается освоение объема знаний, двигательных умений и навыков, развитие мышления спортсменов на основе формирования умственных действий посредством анализа, синтеза, оценки обстановки, принятия решений из данных наблюдений за действиями противников, а также оценки своих возможностей. </w:t>
      </w:r>
    </w:p>
    <w:p w:rsidR="00067CCC" w:rsidRDefault="0028781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Программа разработана с учетом современных технологий: Принцип комплектности предусматривает тесную взаимосвязь всех сторон учебно-тренировочного процесса (физической, технико-тактической, психологической и теоретической подготовки), восстановительных мероприятий, тренерского и медицинского контроля. Принцип преемственности определяет последовательность изложения программного материала по этапам подготовки и соответствия его требованиям спортивного мастерства, обеспечивая в многолетнем тренировочном процессе преемственность задач, средств и методов подготовки, объемов тренировочных и соревновательных нагрузок, рост показателей физической и технико-тактической подготовленности. Принцип вариативности предусматривает в зависимости от этапа многолетней подготовки, индивидуальных особенностей спортсмена, вариативность программного материала для практических тренировок, характеризующихся разнообразием тренировочных средств и нагрузок, направленных на решение определенной задачи.</w:t>
      </w:r>
    </w:p>
    <w:p w:rsidR="00067CCC" w:rsidRDefault="00067CCC">
      <w:pPr>
        <w:spacing w:after="0" w:line="240" w:lineRule="auto"/>
        <w:ind w:firstLine="708"/>
        <w:jc w:val="both"/>
        <w:rPr>
          <w:rFonts w:ascii="Times New Roman" w:hAnsi="Times New Roman" w:cs="Times New Roman"/>
          <w:sz w:val="28"/>
          <w:szCs w:val="28"/>
        </w:rPr>
      </w:pPr>
    </w:p>
    <w:p w:rsidR="00067CCC" w:rsidRDefault="00287811">
      <w:pPr>
        <w:spacing w:after="0" w:line="240" w:lineRule="auto"/>
        <w:jc w:val="center"/>
        <w:rPr>
          <w:rFonts w:ascii="Times New Roman" w:hAnsi="Times New Roman" w:cs="Times New Roman"/>
          <w:b/>
          <w:strike/>
          <w:sz w:val="28"/>
          <w:szCs w:val="28"/>
        </w:rPr>
      </w:pPr>
      <w:r>
        <w:rPr>
          <w:rFonts w:ascii="Times New Roman" w:hAnsi="Times New Roman" w:cs="Times New Roman"/>
          <w:b/>
          <w:bCs/>
          <w:sz w:val="28"/>
          <w:szCs w:val="28"/>
          <w:lang w:val="en-US"/>
        </w:rPr>
        <w:t>II</w:t>
      </w:r>
      <w:r>
        <w:rPr>
          <w:rFonts w:ascii="Times New Roman" w:hAnsi="Times New Roman" w:cs="Times New Roman"/>
          <w:b/>
          <w:bCs/>
          <w:sz w:val="28"/>
          <w:szCs w:val="28"/>
        </w:rPr>
        <w:t>.</w:t>
      </w:r>
      <w:r>
        <w:rPr>
          <w:rFonts w:ascii="Times New Roman" w:hAnsi="Times New Roman" w:cs="Times New Roman"/>
          <w:b/>
          <w:sz w:val="28"/>
          <w:szCs w:val="28"/>
        </w:rPr>
        <w:t>Характеристика Программы</w:t>
      </w:r>
    </w:p>
    <w:p w:rsidR="00067CCC" w:rsidRDefault="00067CCC">
      <w:pPr>
        <w:spacing w:after="0" w:line="240" w:lineRule="auto"/>
        <w:jc w:val="center"/>
        <w:rPr>
          <w:rFonts w:ascii="Times New Roman" w:hAnsi="Times New Roman" w:cs="Times New Roman"/>
          <w:b/>
          <w:strike/>
          <w:sz w:val="28"/>
          <w:szCs w:val="28"/>
        </w:rPr>
      </w:pPr>
    </w:p>
    <w:p w:rsidR="00067CCC" w:rsidRDefault="0028781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Характеристика избранного вида спорта, его отличительные особенности: Каратэ в России является не только одним из самых популярных видов спортивных единоборств, но и уникальным социокультурным феноменом, основанном на личностном развитии каждого человека. </w:t>
      </w:r>
    </w:p>
    <w:p w:rsidR="00067CCC" w:rsidRDefault="0028781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Каратэ является системой, предназначенной для укрепления физического и психического здоровья детей, самообороны, развития силы духа и тела, воспитания высокой самодисциплины и уважения окружающим. С точки зрения физиологии каратэ развивает силу, скоростные качества, гибкость, выносливость, координацию движений. </w:t>
      </w:r>
    </w:p>
    <w:p w:rsidR="00067CCC" w:rsidRDefault="0028781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 психологической точки зрения – терпение и уверенность в себе. Регулярные занятия улучшают поведение детей, воспитывают хорошие манеры, учат этикету и дисциплине, повышают способность к концентрации и психологической сбалансированности, которая является ценным качеством для обучения в школе и современной жизни. Каратэ (каратэ-до: «путь пустой руки») - японское боевое искусство, система защиты и нападения. В отличие от других единоборств Японии, (джиу-джитсу, дзюдо), которые предполагают борьбу, проведение разного рода бросков, удерживающих захватов и удушающих приемов, в каратэ степень непосредственного контакта между участниками схватки минимальна, а для </w:t>
      </w:r>
      <w:r>
        <w:rPr>
          <w:rFonts w:ascii="Times New Roman" w:hAnsi="Times New Roman" w:cs="Times New Roman"/>
          <w:sz w:val="28"/>
          <w:szCs w:val="28"/>
        </w:rPr>
        <w:lastRenderedPageBreak/>
        <w:t>сокрушения противника используются точно нацеленные мощные удары руками или ногами.</w:t>
      </w:r>
    </w:p>
    <w:p w:rsidR="00067CCC" w:rsidRDefault="0028781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На начальном этапе каратэ представляло собой систему рукопашного боя, предназначавшуюся исключительно для самообороны. Сегодня каратэ приобрело большую популярность во всем мире. Привлекательность каратэ обусловлена, тем, что занятия этим видом спортивного единоборства являются доступными для различных категорий населения, удовлетворяющими их интересы и потребности в двигательной активности, физическом, интеллектуальном и духовном совершенствовании. Кроме того, практика каратэ имеет огромное прикладное значение. Эти и другие факторы позволяют миллионам людей в мире систематически заниматься каратэ в течение многих лет и после завершения спортивной карьеры.</w:t>
      </w:r>
    </w:p>
    <w:p w:rsidR="00067CCC" w:rsidRDefault="0028781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Спортивные состязания по каратэ проводятся в двух видах соревновательных дисциплин: в ката (и ката-группа) и кумитэ (весовые категории, командные соревнования). Ката – это строго регламентированные упражнения, представляющие собой комбинации приемов защиты и нападения, выполняемые по определенным траекториям, в точно установленной последовательности и имитирующие реальный бой с несколькими противниками. </w:t>
      </w:r>
    </w:p>
    <w:p w:rsidR="00067CCC" w:rsidRDefault="0028781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Ката – это индивидуальное формальное упражнение, заключающее в себе идею реального боя с несколькими противниками и представляющее собой стандартную комбинацию технических приемов, выполняемую по строго установленной последовательности. Качество выполнения ката оценивается в совокупности и по отдельным параметрам. Это точность, скорость, правильное распределение усилий, стабильное равновесие, концентрация внимания на воображаемом противнике, психологическая мобилизация, правильность стоек, верная последовательность движений, защит и ударов, правильное дыхание, а также - понимание внутреннего духа ката. В командных соревнованиях по выполнению ката требуется соблюдение полной синхронности движений всех участников. </w:t>
      </w:r>
    </w:p>
    <w:p w:rsidR="00067CCC" w:rsidRDefault="00287811">
      <w:pPr>
        <w:spacing w:after="0" w:line="240" w:lineRule="auto"/>
        <w:ind w:firstLine="708"/>
        <w:jc w:val="both"/>
        <w:rPr>
          <w:rFonts w:ascii="Times New Roman" w:hAnsi="Times New Roman" w:cs="Times New Roman"/>
          <w:strike/>
          <w:sz w:val="28"/>
          <w:szCs w:val="28"/>
        </w:rPr>
      </w:pPr>
      <w:r>
        <w:rPr>
          <w:rFonts w:ascii="Times New Roman" w:hAnsi="Times New Roman" w:cs="Times New Roman"/>
          <w:sz w:val="28"/>
          <w:szCs w:val="28"/>
        </w:rPr>
        <w:t>Спортивный поединок, или кумитэ, – это возможность померяться силами, определить уровень мастерства. Сам термин состоит из слов куми – «переплетѐнные руки» и тэ – «рука». Спортивный поединок в каратэ регламентируется строгими правилами. Личные и командные соревнования по ката и кумитэ проводятся между соперниками одного пола.</w:t>
      </w:r>
    </w:p>
    <w:p w:rsidR="00067CCC" w:rsidRDefault="00287811">
      <w:pPr>
        <w:ind w:firstLine="708"/>
        <w:jc w:val="both"/>
        <w:rPr>
          <w:rFonts w:ascii="Times New Roman" w:eastAsia="Times New Roman" w:hAnsi="Times New Roman" w:cs="Times New Roman"/>
          <w:sz w:val="28"/>
          <w:szCs w:val="28"/>
        </w:rPr>
      </w:pPr>
      <w:r>
        <w:rPr>
          <w:rFonts w:ascii="Times New Roman" w:hAnsi="Times New Roman" w:cs="Times New Roman"/>
          <w:bCs/>
          <w:sz w:val="28"/>
          <w:szCs w:val="28"/>
        </w:rPr>
        <w:t>3</w:t>
      </w:r>
      <w:r>
        <w:rPr>
          <w:rFonts w:ascii="Times New Roman" w:hAnsi="Times New Roman" w:cs="Times New Roman"/>
          <w:sz w:val="28"/>
          <w:szCs w:val="28"/>
          <w:lang w:bidi="ru-RU"/>
        </w:rPr>
        <w:t>.</w:t>
      </w:r>
      <w:r>
        <w:rPr>
          <w:rFonts w:ascii="Times New Roman" w:hAnsi="Times New Roman" w:cs="Times New Roman"/>
          <w:bCs/>
          <w:sz w:val="28"/>
          <w:szCs w:val="28"/>
        </w:rPr>
        <w:t>Сроки реализации этапов дополнительной образовательной программы спортивной подготовки и возрастные границы лиц, проходящих спортивную подготовку</w:t>
      </w:r>
      <w:bookmarkStart w:id="0" w:name="_Hlk165545375"/>
      <w:r>
        <w:rPr>
          <w:rFonts w:ascii="Times New Roman" w:hAnsi="Times New Roman" w:cs="Times New Roman"/>
          <w:bCs/>
          <w:sz w:val="28"/>
          <w:szCs w:val="28"/>
        </w:rPr>
        <w:t>по дополнительным образовательным программам</w:t>
      </w:r>
      <w:bookmarkEnd w:id="0"/>
      <w:r>
        <w:rPr>
          <w:rFonts w:ascii="Times New Roman" w:hAnsi="Times New Roman" w:cs="Times New Roman"/>
          <w:bCs/>
          <w:sz w:val="28"/>
          <w:szCs w:val="28"/>
        </w:rPr>
        <w:t xml:space="preserve"> спортивной подготовки, </w:t>
      </w:r>
      <w:r>
        <w:rPr>
          <w:rFonts w:ascii="Times New Roman" w:eastAsia="Times New Roman" w:hAnsi="Times New Roman" w:cs="Times New Roman"/>
          <w:sz w:val="28"/>
          <w:szCs w:val="28"/>
        </w:rPr>
        <w:t>количество лиц, проходящих спортивную подготовку</w:t>
      </w:r>
      <w:r w:rsidR="00C449B8">
        <w:rPr>
          <w:rFonts w:ascii="Times New Roman" w:eastAsia="Times New Roman" w:hAnsi="Times New Roman" w:cs="Times New Roman"/>
          <w:sz w:val="28"/>
          <w:szCs w:val="28"/>
        </w:rPr>
        <w:t xml:space="preserve"> </w:t>
      </w:r>
      <w:r>
        <w:rPr>
          <w:rFonts w:ascii="Times New Roman" w:hAnsi="Times New Roman" w:cs="Times New Roman"/>
          <w:bCs/>
          <w:sz w:val="28"/>
          <w:szCs w:val="28"/>
        </w:rPr>
        <w:t>по дополнительным образовательным программам</w:t>
      </w:r>
      <w:r>
        <w:rPr>
          <w:rFonts w:ascii="Times New Roman" w:eastAsia="Times New Roman" w:hAnsi="Times New Roman" w:cs="Times New Roman"/>
          <w:sz w:val="28"/>
          <w:szCs w:val="28"/>
        </w:rPr>
        <w:t xml:space="preserve"> в группах на этапах спортивной</w:t>
      </w:r>
      <w:r w:rsidR="00C449B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подготовки</w:t>
      </w:r>
      <w:r w:rsidR="00C449B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указывается в таблице</w:t>
      </w:r>
    </w:p>
    <w:tbl>
      <w:tblPr>
        <w:tblW w:w="10206" w:type="dxa"/>
        <w:tblLayout w:type="fixed"/>
        <w:tblCellMar>
          <w:left w:w="28" w:type="dxa"/>
          <w:right w:w="170" w:type="dxa"/>
        </w:tblCellMar>
        <w:tblLook w:val="0000"/>
      </w:tblPr>
      <w:tblGrid>
        <w:gridCol w:w="2155"/>
        <w:gridCol w:w="2253"/>
        <w:gridCol w:w="2417"/>
        <w:gridCol w:w="3381"/>
      </w:tblGrid>
      <w:tr w:rsidR="00067CCC">
        <w:tc>
          <w:tcPr>
            <w:tcW w:w="2155" w:type="dxa"/>
            <w:tcBorders>
              <w:top w:val="single" w:sz="4" w:space="0" w:color="000000"/>
              <w:left w:val="single" w:sz="4" w:space="0" w:color="000000"/>
              <w:bottom w:val="single" w:sz="4" w:space="0" w:color="000000"/>
            </w:tcBorders>
            <w:shd w:val="clear" w:color="auto" w:fill="auto"/>
            <w:noWrap/>
            <w:vAlign w:val="center"/>
          </w:tcPr>
          <w:p w:rsidR="00067CCC" w:rsidRDefault="00287811">
            <w:pPr>
              <w:widowControl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Этапы</w:t>
            </w:r>
            <w:r w:rsidR="00C449B8">
              <w:rPr>
                <w:rFonts w:ascii="Times New Roman" w:hAnsi="Times New Roman" w:cs="Times New Roman"/>
                <w:sz w:val="24"/>
                <w:szCs w:val="24"/>
              </w:rPr>
              <w:t xml:space="preserve"> </w:t>
            </w:r>
            <w:r>
              <w:rPr>
                <w:rFonts w:ascii="Times New Roman" w:hAnsi="Times New Roman" w:cs="Times New Roman"/>
                <w:sz w:val="24"/>
                <w:szCs w:val="24"/>
              </w:rPr>
              <w:t>спортивной</w:t>
            </w:r>
            <w:r w:rsidR="00C449B8">
              <w:rPr>
                <w:rFonts w:ascii="Times New Roman" w:hAnsi="Times New Roman" w:cs="Times New Roman"/>
                <w:sz w:val="24"/>
                <w:szCs w:val="24"/>
              </w:rPr>
              <w:t xml:space="preserve"> </w:t>
            </w:r>
            <w:r>
              <w:rPr>
                <w:rFonts w:ascii="Times New Roman" w:hAnsi="Times New Roman" w:cs="Times New Roman"/>
                <w:sz w:val="24"/>
                <w:szCs w:val="24"/>
              </w:rPr>
              <w:t>подготовки</w:t>
            </w:r>
          </w:p>
        </w:tc>
        <w:tc>
          <w:tcPr>
            <w:tcW w:w="2253" w:type="dxa"/>
            <w:tcBorders>
              <w:top w:val="single" w:sz="4" w:space="0" w:color="000000"/>
              <w:left w:val="single" w:sz="4" w:space="0" w:color="000000"/>
              <w:bottom w:val="single" w:sz="4" w:space="0" w:color="000000"/>
            </w:tcBorders>
            <w:shd w:val="clear" w:color="auto" w:fill="auto"/>
            <w:noWrap/>
            <w:vAlign w:val="center"/>
          </w:tcPr>
          <w:p w:rsidR="00067CCC" w:rsidRDefault="00287811">
            <w:pPr>
              <w:widowControl w:val="0"/>
              <w:spacing w:after="0" w:line="240" w:lineRule="auto"/>
              <w:ind w:left="-91" w:right="-168"/>
              <w:contextualSpacing/>
              <w:jc w:val="center"/>
              <w:rPr>
                <w:rFonts w:ascii="Times New Roman" w:hAnsi="Times New Roman" w:cs="Times New Roman"/>
                <w:sz w:val="24"/>
                <w:szCs w:val="24"/>
              </w:rPr>
            </w:pPr>
            <w:r>
              <w:rPr>
                <w:rFonts w:ascii="Times New Roman" w:hAnsi="Times New Roman" w:cs="Times New Roman"/>
                <w:sz w:val="24"/>
                <w:szCs w:val="24"/>
              </w:rPr>
              <w:t xml:space="preserve">Срок реализации </w:t>
            </w:r>
            <w:r>
              <w:rPr>
                <w:rFonts w:ascii="Times New Roman" w:hAnsi="Times New Roman" w:cs="Times New Roman"/>
                <w:sz w:val="24"/>
                <w:szCs w:val="24"/>
              </w:rPr>
              <w:br/>
              <w:t>этапов спортивной подготовки</w:t>
            </w:r>
          </w:p>
        </w:tc>
        <w:tc>
          <w:tcPr>
            <w:tcW w:w="2417" w:type="dxa"/>
            <w:tcBorders>
              <w:top w:val="single" w:sz="4" w:space="0" w:color="000000"/>
              <w:left w:val="single" w:sz="4" w:space="0" w:color="000000"/>
              <w:bottom w:val="single" w:sz="4" w:space="0" w:color="000000"/>
            </w:tcBorders>
            <w:shd w:val="clear" w:color="auto" w:fill="auto"/>
            <w:noWrap/>
            <w:vAlign w:val="center"/>
          </w:tcPr>
          <w:p w:rsidR="00067CCC" w:rsidRDefault="00287811">
            <w:pPr>
              <w:pStyle w:val="TableParagraph"/>
              <w:ind w:right="-43"/>
              <w:contextualSpacing/>
              <w:jc w:val="center"/>
              <w:rPr>
                <w:bCs/>
                <w:sz w:val="24"/>
                <w:szCs w:val="24"/>
              </w:rPr>
            </w:pPr>
            <w:r>
              <w:rPr>
                <w:bCs/>
                <w:sz w:val="24"/>
                <w:szCs w:val="24"/>
              </w:rPr>
              <w:t xml:space="preserve">Возрастные границы лиц, проходящих спортивную подготовку </w:t>
            </w:r>
          </w:p>
          <w:p w:rsidR="00067CCC" w:rsidRDefault="00287811">
            <w:pPr>
              <w:widowControl w:val="0"/>
              <w:spacing w:after="0" w:line="240" w:lineRule="auto"/>
              <w:ind w:left="-14" w:right="-73"/>
              <w:contextualSpacing/>
              <w:jc w:val="center"/>
              <w:rPr>
                <w:rFonts w:ascii="Times New Roman" w:hAnsi="Times New Roman" w:cs="Times New Roman"/>
                <w:sz w:val="24"/>
                <w:szCs w:val="24"/>
              </w:rPr>
            </w:pPr>
            <w:r>
              <w:rPr>
                <w:rFonts w:ascii="Times New Roman" w:hAnsi="Times New Roman" w:cs="Times New Roman"/>
                <w:bCs/>
                <w:sz w:val="24"/>
                <w:szCs w:val="24"/>
              </w:rPr>
              <w:t>(лет)</w:t>
            </w:r>
          </w:p>
        </w:tc>
        <w:tc>
          <w:tcPr>
            <w:tcW w:w="33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Наполняемость (человек)</w:t>
            </w:r>
          </w:p>
        </w:tc>
      </w:tr>
      <w:tr w:rsidR="00067CC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ind w:left="-91"/>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Для спортивной дисциплины «ката»</w:t>
            </w:r>
          </w:p>
        </w:tc>
      </w:tr>
      <w:tr w:rsidR="00067CCC">
        <w:tc>
          <w:tcPr>
            <w:tcW w:w="2155" w:type="dxa"/>
            <w:tcBorders>
              <w:top w:val="single" w:sz="4" w:space="0" w:color="000000"/>
              <w:left w:val="single" w:sz="4" w:space="0" w:color="000000"/>
              <w:bottom w:val="single" w:sz="4" w:space="0" w:color="000000"/>
            </w:tcBorders>
            <w:shd w:val="clear" w:color="auto" w:fill="auto"/>
            <w:noWrap/>
            <w:vAlign w:val="center"/>
          </w:tcPr>
          <w:p w:rsidR="00067CCC" w:rsidRDefault="00287811">
            <w:pPr>
              <w:widowControl w:val="0"/>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sz w:val="24"/>
                <w:szCs w:val="24"/>
              </w:rPr>
              <w:t>Этап начальной подготовки</w:t>
            </w:r>
          </w:p>
        </w:tc>
        <w:tc>
          <w:tcPr>
            <w:tcW w:w="2253"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line="240" w:lineRule="auto"/>
              <w:ind w:left="-91"/>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417"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3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067CCC">
        <w:tc>
          <w:tcPr>
            <w:tcW w:w="2155" w:type="dxa"/>
            <w:tcBorders>
              <w:top w:val="single" w:sz="4" w:space="0" w:color="000000"/>
              <w:left w:val="single" w:sz="4" w:space="0" w:color="000000"/>
              <w:bottom w:val="single" w:sz="4" w:space="0" w:color="000000"/>
            </w:tcBorders>
            <w:shd w:val="clear" w:color="auto" w:fill="auto"/>
            <w:noWrap/>
            <w:vAlign w:val="center"/>
          </w:tcPr>
          <w:p w:rsidR="00067CCC" w:rsidRDefault="00287811">
            <w:pPr>
              <w:widowControl w:val="0"/>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sz w:val="24"/>
                <w:szCs w:val="24"/>
              </w:rPr>
              <w:t>Учебно-тренировочный этап (этап спортивной специализации)</w:t>
            </w:r>
          </w:p>
        </w:tc>
        <w:tc>
          <w:tcPr>
            <w:tcW w:w="2253"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line="240" w:lineRule="auto"/>
              <w:ind w:left="-91"/>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417"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3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067CCC">
        <w:trPr>
          <w:trHeight w:val="1289"/>
        </w:trPr>
        <w:tc>
          <w:tcPr>
            <w:tcW w:w="2155" w:type="dxa"/>
            <w:tcBorders>
              <w:top w:val="single" w:sz="4" w:space="0" w:color="000000"/>
              <w:left w:val="single" w:sz="4" w:space="0" w:color="000000"/>
              <w:bottom w:val="single" w:sz="4" w:space="0" w:color="000000"/>
            </w:tcBorders>
            <w:shd w:val="clear" w:color="auto" w:fill="auto"/>
            <w:noWrap/>
            <w:vAlign w:val="center"/>
          </w:tcPr>
          <w:p w:rsidR="00067CCC" w:rsidRDefault="00287811">
            <w:pPr>
              <w:widowControl w:val="0"/>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sz w:val="24"/>
                <w:szCs w:val="24"/>
              </w:rPr>
              <w:t>Этап совершенство-вания спортивного мастерства</w:t>
            </w:r>
          </w:p>
        </w:tc>
        <w:tc>
          <w:tcPr>
            <w:tcW w:w="2253" w:type="dxa"/>
            <w:tcBorders>
              <w:top w:val="single" w:sz="4" w:space="0" w:color="000000"/>
              <w:left w:val="single" w:sz="4" w:space="0" w:color="000000"/>
              <w:bottom w:val="single" w:sz="4" w:space="0" w:color="000000"/>
            </w:tcBorders>
            <w:shd w:val="clear" w:color="auto" w:fill="auto"/>
            <w:noWrap/>
            <w:vAlign w:val="center"/>
          </w:tcPr>
          <w:p w:rsidR="00067CCC" w:rsidRDefault="00287811">
            <w:pPr>
              <w:widowControl w:val="0"/>
              <w:spacing w:after="0" w:line="240" w:lineRule="auto"/>
              <w:ind w:left="-91"/>
              <w:contextualSpacing/>
              <w:jc w:val="center"/>
              <w:rPr>
                <w:rFonts w:ascii="Times New Roman" w:hAnsi="Times New Roman" w:cs="Times New Roman"/>
                <w:sz w:val="24"/>
                <w:szCs w:val="24"/>
              </w:rPr>
            </w:pPr>
            <w:r>
              <w:rPr>
                <w:rFonts w:ascii="Times New Roman" w:eastAsia="Times New Roman" w:hAnsi="Times New Roman" w:cs="Times New Roman"/>
                <w:sz w:val="24"/>
                <w:szCs w:val="24"/>
              </w:rPr>
              <w:t>не устанавливается</w:t>
            </w:r>
          </w:p>
        </w:tc>
        <w:tc>
          <w:tcPr>
            <w:tcW w:w="2417"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33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r>
      <w:tr w:rsidR="00067CC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ind w:left="-91"/>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Для спортивных дисциплин «весовая категория», «командные соревнования»</w:t>
            </w:r>
          </w:p>
        </w:tc>
      </w:tr>
      <w:tr w:rsidR="00067CCC">
        <w:tc>
          <w:tcPr>
            <w:tcW w:w="2155" w:type="dxa"/>
            <w:tcBorders>
              <w:top w:val="single" w:sz="4" w:space="0" w:color="000000"/>
              <w:left w:val="single" w:sz="4" w:space="0" w:color="000000"/>
              <w:bottom w:val="single" w:sz="4" w:space="0" w:color="000000"/>
            </w:tcBorders>
            <w:shd w:val="clear" w:color="auto" w:fill="auto"/>
            <w:noWrap/>
            <w:vAlign w:val="center"/>
          </w:tcPr>
          <w:p w:rsidR="00067CCC" w:rsidRDefault="00287811">
            <w:pPr>
              <w:widowControl w:val="0"/>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Этап начальной подготовки</w:t>
            </w:r>
          </w:p>
        </w:tc>
        <w:tc>
          <w:tcPr>
            <w:tcW w:w="2253" w:type="dxa"/>
            <w:tcBorders>
              <w:top w:val="single" w:sz="4" w:space="0" w:color="000000"/>
              <w:left w:val="single" w:sz="4" w:space="0" w:color="000000"/>
              <w:bottom w:val="single" w:sz="4" w:space="0" w:color="000000"/>
            </w:tcBorders>
            <w:shd w:val="clear" w:color="auto" w:fill="auto"/>
            <w:noWrap/>
            <w:vAlign w:val="center"/>
          </w:tcPr>
          <w:p w:rsidR="00067CCC" w:rsidRDefault="00287811">
            <w:pPr>
              <w:widowControl w:val="0"/>
              <w:spacing w:after="0" w:line="240" w:lineRule="auto"/>
              <w:ind w:left="-91"/>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417"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3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w:t>
            </w:r>
          </w:p>
        </w:tc>
      </w:tr>
      <w:tr w:rsidR="00067CCC">
        <w:tc>
          <w:tcPr>
            <w:tcW w:w="2155" w:type="dxa"/>
            <w:tcBorders>
              <w:top w:val="single" w:sz="4" w:space="0" w:color="000000"/>
              <w:left w:val="single" w:sz="4" w:space="0" w:color="000000"/>
              <w:bottom w:val="single" w:sz="4" w:space="0" w:color="000000"/>
            </w:tcBorders>
            <w:shd w:val="clear" w:color="auto" w:fill="auto"/>
            <w:noWrap/>
            <w:vAlign w:val="center"/>
          </w:tcPr>
          <w:p w:rsidR="00067CCC" w:rsidRDefault="00287811">
            <w:pPr>
              <w:widowControl w:val="0"/>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Учебно-тренировочный этап (этап спортивной специализации)</w:t>
            </w:r>
          </w:p>
        </w:tc>
        <w:tc>
          <w:tcPr>
            <w:tcW w:w="2253" w:type="dxa"/>
            <w:tcBorders>
              <w:top w:val="single" w:sz="4" w:space="0" w:color="000000"/>
              <w:left w:val="single" w:sz="4" w:space="0" w:color="000000"/>
              <w:bottom w:val="single" w:sz="4" w:space="0" w:color="000000"/>
            </w:tcBorders>
            <w:shd w:val="clear" w:color="auto" w:fill="auto"/>
            <w:noWrap/>
            <w:vAlign w:val="center"/>
          </w:tcPr>
          <w:p w:rsidR="00067CCC" w:rsidRDefault="00287811">
            <w:pPr>
              <w:widowControl w:val="0"/>
              <w:spacing w:after="0" w:line="240" w:lineRule="auto"/>
              <w:ind w:left="-91"/>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2417"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3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8</w:t>
            </w:r>
          </w:p>
        </w:tc>
      </w:tr>
      <w:tr w:rsidR="00067CCC">
        <w:tc>
          <w:tcPr>
            <w:tcW w:w="2155" w:type="dxa"/>
            <w:tcBorders>
              <w:top w:val="single" w:sz="4" w:space="0" w:color="000000"/>
              <w:left w:val="single" w:sz="4" w:space="0" w:color="000000"/>
              <w:bottom w:val="single" w:sz="4" w:space="0" w:color="000000"/>
            </w:tcBorders>
            <w:shd w:val="clear" w:color="auto" w:fill="auto"/>
            <w:noWrap/>
            <w:vAlign w:val="center"/>
          </w:tcPr>
          <w:p w:rsidR="00067CCC" w:rsidRDefault="00287811">
            <w:pPr>
              <w:widowControl w:val="0"/>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Этап совершенство-вания спортивного мастерства</w:t>
            </w:r>
          </w:p>
        </w:tc>
        <w:tc>
          <w:tcPr>
            <w:tcW w:w="2253" w:type="dxa"/>
            <w:tcBorders>
              <w:top w:val="single" w:sz="4" w:space="0" w:color="000000"/>
              <w:left w:val="single" w:sz="4" w:space="0" w:color="000000"/>
              <w:bottom w:val="single" w:sz="4" w:space="0" w:color="000000"/>
            </w:tcBorders>
            <w:shd w:val="clear" w:color="auto" w:fill="auto"/>
            <w:noWrap/>
            <w:vAlign w:val="center"/>
          </w:tcPr>
          <w:p w:rsidR="00067CCC" w:rsidRDefault="00287811">
            <w:pPr>
              <w:widowControl w:val="0"/>
              <w:spacing w:after="0" w:line="240" w:lineRule="auto"/>
              <w:ind w:left="-91"/>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ограничивается</w:t>
            </w:r>
          </w:p>
        </w:tc>
        <w:tc>
          <w:tcPr>
            <w:tcW w:w="2417"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33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r>
    </w:tbl>
    <w:p w:rsidR="00067CCC" w:rsidRDefault="00067CCC">
      <w:pPr>
        <w:tabs>
          <w:tab w:val="left" w:pos="1276"/>
        </w:tabs>
        <w:spacing w:after="0" w:line="240" w:lineRule="auto"/>
        <w:jc w:val="both"/>
        <w:rPr>
          <w:rFonts w:ascii="Times New Roman" w:eastAsia="Times New Roman" w:hAnsi="Times New Roman" w:cs="Times New Roman"/>
          <w:sz w:val="28"/>
          <w:szCs w:val="28"/>
        </w:rPr>
      </w:pPr>
    </w:p>
    <w:p w:rsidR="00067CCC" w:rsidRDefault="00287811">
      <w:pPr>
        <w:tabs>
          <w:tab w:val="left" w:pos="127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bCs/>
          <w:sz w:val="28"/>
          <w:szCs w:val="28"/>
        </w:rPr>
        <w:t xml:space="preserve">Объем </w:t>
      </w:r>
      <w:r>
        <w:rPr>
          <w:rFonts w:ascii="Times New Roman" w:eastAsia="Times New Roman" w:hAnsi="Times New Roman" w:cs="Times New Roman"/>
          <w:sz w:val="28"/>
          <w:szCs w:val="28"/>
        </w:rPr>
        <w:t>дополнительной образовательной программы спортивной подготовки</w:t>
      </w:r>
      <w:r>
        <w:rPr>
          <w:rFonts w:ascii="Times New Roman" w:hAnsi="Times New Roman" w:cs="Times New Roman"/>
          <w:sz w:val="28"/>
          <w:szCs w:val="28"/>
        </w:rPr>
        <w:t xml:space="preserve"> указываются в таблице</w:t>
      </w:r>
    </w:p>
    <w:p w:rsidR="00067CCC" w:rsidRDefault="00067CCC">
      <w:pPr>
        <w:spacing w:after="0" w:line="240" w:lineRule="auto"/>
        <w:jc w:val="both"/>
        <w:rPr>
          <w:rFonts w:ascii="Times New Roman" w:hAnsi="Times New Roman" w:cs="Times New Roman"/>
          <w:bCs/>
          <w:sz w:val="28"/>
          <w:szCs w:val="28"/>
        </w:rPr>
      </w:pPr>
    </w:p>
    <w:tbl>
      <w:tblPr>
        <w:tblW w:w="10205" w:type="dxa"/>
        <w:tblLayout w:type="fixed"/>
        <w:tblLook w:val="04A0"/>
      </w:tblPr>
      <w:tblGrid>
        <w:gridCol w:w="1640"/>
        <w:gridCol w:w="1190"/>
        <w:gridCol w:w="1281"/>
        <w:gridCol w:w="1554"/>
        <w:gridCol w:w="1281"/>
        <w:gridCol w:w="1843"/>
        <w:gridCol w:w="1416"/>
      </w:tblGrid>
      <w:tr w:rsidR="00067CCC">
        <w:trPr>
          <w:trHeight w:val="767"/>
        </w:trPr>
        <w:tc>
          <w:tcPr>
            <w:tcW w:w="164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bCs/>
                <w:sz w:val="24"/>
                <w:szCs w:val="24"/>
              </w:rPr>
              <w:t>Этапный</w:t>
            </w:r>
            <w:r w:rsidR="00C449B8">
              <w:rPr>
                <w:bCs/>
                <w:sz w:val="24"/>
                <w:szCs w:val="24"/>
              </w:rPr>
              <w:t xml:space="preserve"> </w:t>
            </w:r>
            <w:r>
              <w:rPr>
                <w:bCs/>
                <w:sz w:val="24"/>
                <w:szCs w:val="24"/>
              </w:rPr>
              <w:t>норматив</w:t>
            </w:r>
          </w:p>
        </w:tc>
        <w:tc>
          <w:tcPr>
            <w:tcW w:w="8565"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ind w:left="72" w:right="211"/>
              <w:jc w:val="center"/>
              <w:rPr>
                <w:sz w:val="24"/>
                <w:szCs w:val="24"/>
              </w:rPr>
            </w:pPr>
            <w:r>
              <w:rPr>
                <w:bCs/>
                <w:sz w:val="24"/>
                <w:szCs w:val="24"/>
              </w:rPr>
              <w:t>Этапы</w:t>
            </w:r>
            <w:r>
              <w:rPr>
                <w:bCs/>
                <w:spacing w:val="-3"/>
                <w:sz w:val="24"/>
                <w:szCs w:val="24"/>
              </w:rPr>
              <w:t xml:space="preserve"> и годы </w:t>
            </w:r>
            <w:r>
              <w:rPr>
                <w:bCs/>
                <w:sz w:val="24"/>
                <w:szCs w:val="24"/>
              </w:rPr>
              <w:t>спортивной</w:t>
            </w:r>
            <w:r w:rsidR="00C449B8">
              <w:rPr>
                <w:bCs/>
                <w:sz w:val="24"/>
                <w:szCs w:val="24"/>
              </w:rPr>
              <w:t xml:space="preserve"> </w:t>
            </w:r>
            <w:r>
              <w:rPr>
                <w:bCs/>
                <w:sz w:val="24"/>
                <w:szCs w:val="24"/>
              </w:rPr>
              <w:t>подготовки</w:t>
            </w:r>
          </w:p>
        </w:tc>
      </w:tr>
      <w:tr w:rsidR="00067CCC">
        <w:trPr>
          <w:trHeight w:val="551"/>
        </w:trPr>
        <w:tc>
          <w:tcPr>
            <w:tcW w:w="164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067CCC">
            <w:pPr>
              <w:rPr>
                <w:rFonts w:ascii="Times New Roman" w:hAnsi="Times New Roman" w:cs="Times New Roman"/>
                <w:sz w:val="24"/>
                <w:szCs w:val="24"/>
              </w:rPr>
            </w:pPr>
          </w:p>
        </w:tc>
        <w:tc>
          <w:tcPr>
            <w:tcW w:w="247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ind w:left="240" w:right="225" w:hanging="1"/>
              <w:jc w:val="center"/>
              <w:rPr>
                <w:sz w:val="24"/>
                <w:szCs w:val="24"/>
              </w:rPr>
            </w:pPr>
            <w:r>
              <w:rPr>
                <w:sz w:val="24"/>
                <w:szCs w:val="24"/>
              </w:rPr>
              <w:t>Этап</w:t>
            </w:r>
          </w:p>
          <w:p w:rsidR="00067CCC" w:rsidRDefault="00C449B8">
            <w:pPr>
              <w:pStyle w:val="TableParagraph"/>
              <w:jc w:val="center"/>
              <w:rPr>
                <w:sz w:val="24"/>
                <w:szCs w:val="24"/>
              </w:rPr>
            </w:pPr>
            <w:r>
              <w:rPr>
                <w:sz w:val="24"/>
                <w:szCs w:val="24"/>
              </w:rPr>
              <w:t>Н</w:t>
            </w:r>
            <w:r w:rsidR="00287811">
              <w:rPr>
                <w:sz w:val="24"/>
                <w:szCs w:val="24"/>
              </w:rPr>
              <w:t>ачальной</w:t>
            </w:r>
            <w:r>
              <w:rPr>
                <w:sz w:val="24"/>
                <w:szCs w:val="24"/>
              </w:rPr>
              <w:t xml:space="preserve"> </w:t>
            </w:r>
            <w:r w:rsidR="00287811">
              <w:rPr>
                <w:sz w:val="24"/>
                <w:szCs w:val="24"/>
              </w:rPr>
              <w:t>подготовки</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ind w:left="177" w:right="160"/>
              <w:jc w:val="center"/>
              <w:rPr>
                <w:sz w:val="24"/>
                <w:szCs w:val="24"/>
              </w:rPr>
            </w:pPr>
            <w:r>
              <w:rPr>
                <w:sz w:val="24"/>
                <w:szCs w:val="24"/>
              </w:rPr>
              <w:t>Учебно-тренировочный</w:t>
            </w:r>
            <w:r w:rsidR="00C449B8">
              <w:rPr>
                <w:sz w:val="24"/>
                <w:szCs w:val="24"/>
              </w:rPr>
              <w:t xml:space="preserve"> </w:t>
            </w:r>
            <w:r>
              <w:rPr>
                <w:sz w:val="24"/>
                <w:szCs w:val="24"/>
              </w:rPr>
              <w:t>этап (этап спортивной</w:t>
            </w:r>
            <w:r w:rsidR="00C449B8">
              <w:rPr>
                <w:sz w:val="24"/>
                <w:szCs w:val="24"/>
              </w:rPr>
              <w:t xml:space="preserve"> </w:t>
            </w:r>
            <w:r>
              <w:rPr>
                <w:sz w:val="24"/>
                <w:szCs w:val="24"/>
              </w:rPr>
              <w:t>специализации)</w:t>
            </w:r>
          </w:p>
        </w:tc>
        <w:tc>
          <w:tcPr>
            <w:tcW w:w="1843" w:type="dxa"/>
            <w:vMerge w:val="restart"/>
            <w:tcBorders>
              <w:top w:val="single" w:sz="4" w:space="0" w:color="000000"/>
              <w:left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Этап</w:t>
            </w:r>
            <w:r w:rsidR="00C449B8">
              <w:rPr>
                <w:sz w:val="24"/>
                <w:szCs w:val="24"/>
              </w:rPr>
              <w:t xml:space="preserve"> </w:t>
            </w:r>
            <w:r>
              <w:rPr>
                <w:spacing w:val="-1"/>
                <w:sz w:val="24"/>
                <w:szCs w:val="24"/>
              </w:rPr>
              <w:t>совершенство-вания</w:t>
            </w:r>
            <w:r w:rsidR="00C449B8">
              <w:rPr>
                <w:spacing w:val="-1"/>
                <w:sz w:val="24"/>
                <w:szCs w:val="24"/>
              </w:rPr>
              <w:t xml:space="preserve"> </w:t>
            </w:r>
            <w:r>
              <w:rPr>
                <w:sz w:val="24"/>
                <w:szCs w:val="24"/>
              </w:rPr>
              <w:t>спортивного</w:t>
            </w:r>
            <w:r w:rsidR="00C449B8">
              <w:rPr>
                <w:sz w:val="24"/>
                <w:szCs w:val="24"/>
              </w:rPr>
              <w:t xml:space="preserve"> </w:t>
            </w:r>
            <w:r>
              <w:rPr>
                <w:sz w:val="24"/>
                <w:szCs w:val="24"/>
              </w:rPr>
              <w:t>мастерства</w:t>
            </w:r>
          </w:p>
        </w:tc>
        <w:tc>
          <w:tcPr>
            <w:tcW w:w="141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Этап</w:t>
            </w:r>
            <w:r w:rsidR="00C449B8">
              <w:rPr>
                <w:sz w:val="24"/>
                <w:szCs w:val="24"/>
              </w:rPr>
              <w:t xml:space="preserve"> </w:t>
            </w:r>
            <w:r>
              <w:rPr>
                <w:sz w:val="24"/>
                <w:szCs w:val="24"/>
              </w:rPr>
              <w:t>высшего</w:t>
            </w:r>
            <w:r w:rsidR="00C449B8">
              <w:rPr>
                <w:sz w:val="24"/>
                <w:szCs w:val="24"/>
              </w:rPr>
              <w:t xml:space="preserve"> </w:t>
            </w:r>
            <w:r>
              <w:rPr>
                <w:sz w:val="24"/>
                <w:szCs w:val="24"/>
              </w:rPr>
              <w:t>спортив-</w:t>
            </w:r>
            <w:r>
              <w:rPr>
                <w:sz w:val="24"/>
                <w:szCs w:val="24"/>
              </w:rPr>
              <w:br/>
              <w:t>ного</w:t>
            </w:r>
            <w:r w:rsidR="00C449B8">
              <w:rPr>
                <w:sz w:val="24"/>
                <w:szCs w:val="24"/>
              </w:rPr>
              <w:t xml:space="preserve"> </w:t>
            </w:r>
            <w:r>
              <w:rPr>
                <w:sz w:val="24"/>
                <w:szCs w:val="24"/>
              </w:rPr>
              <w:t>мастерства</w:t>
            </w:r>
          </w:p>
        </w:tc>
      </w:tr>
      <w:tr w:rsidR="00067CCC">
        <w:trPr>
          <w:trHeight w:val="551"/>
        </w:trPr>
        <w:tc>
          <w:tcPr>
            <w:tcW w:w="164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067CCC">
            <w:pPr>
              <w:rPr>
                <w:rFonts w:ascii="Times New Roman" w:hAnsi="Times New Roman" w:cs="Times New Roman"/>
                <w:sz w:val="24"/>
                <w:szCs w:val="24"/>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До</w:t>
            </w:r>
            <w:r w:rsidR="00C449B8">
              <w:rPr>
                <w:sz w:val="24"/>
                <w:szCs w:val="24"/>
              </w:rPr>
              <w:t xml:space="preserve"> </w:t>
            </w:r>
            <w:r>
              <w:rPr>
                <w:sz w:val="24"/>
                <w:szCs w:val="24"/>
              </w:rPr>
              <w:t>года</w:t>
            </w:r>
          </w:p>
        </w:tc>
        <w:tc>
          <w:tcPr>
            <w:tcW w:w="1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Свыше года</w:t>
            </w:r>
          </w:p>
        </w:tc>
        <w:tc>
          <w:tcPr>
            <w:tcW w:w="15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ind w:left="62" w:right="121"/>
              <w:jc w:val="center"/>
              <w:rPr>
                <w:sz w:val="24"/>
                <w:szCs w:val="24"/>
              </w:rPr>
            </w:pPr>
            <w:r>
              <w:rPr>
                <w:spacing w:val="-1"/>
                <w:sz w:val="24"/>
                <w:szCs w:val="24"/>
              </w:rPr>
              <w:t>До трех</w:t>
            </w:r>
          </w:p>
          <w:p w:rsidR="00067CCC" w:rsidRDefault="00287811">
            <w:pPr>
              <w:pStyle w:val="TableParagraph"/>
              <w:jc w:val="center"/>
              <w:rPr>
                <w:sz w:val="24"/>
                <w:szCs w:val="24"/>
              </w:rPr>
            </w:pPr>
            <w:r>
              <w:rPr>
                <w:sz w:val="24"/>
                <w:szCs w:val="24"/>
              </w:rPr>
              <w:t>лет</w:t>
            </w:r>
          </w:p>
        </w:tc>
        <w:tc>
          <w:tcPr>
            <w:tcW w:w="1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ind w:left="72" w:right="80"/>
              <w:jc w:val="center"/>
              <w:rPr>
                <w:sz w:val="24"/>
                <w:szCs w:val="24"/>
              </w:rPr>
            </w:pPr>
            <w:r>
              <w:rPr>
                <w:sz w:val="24"/>
                <w:szCs w:val="24"/>
              </w:rPr>
              <w:t>Свыше</w:t>
            </w:r>
          </w:p>
          <w:p w:rsidR="00067CCC" w:rsidRDefault="00287811">
            <w:pPr>
              <w:pStyle w:val="TableParagraph"/>
              <w:ind w:left="72" w:right="80"/>
              <w:jc w:val="center"/>
              <w:rPr>
                <w:sz w:val="24"/>
                <w:szCs w:val="24"/>
              </w:rPr>
            </w:pPr>
            <w:r>
              <w:rPr>
                <w:sz w:val="24"/>
                <w:szCs w:val="24"/>
              </w:rPr>
              <w:t>трех лет</w:t>
            </w:r>
          </w:p>
        </w:tc>
        <w:tc>
          <w:tcPr>
            <w:tcW w:w="1843" w:type="dxa"/>
            <w:vMerge/>
            <w:tcBorders>
              <w:left w:val="single" w:sz="4" w:space="0" w:color="000000"/>
              <w:bottom w:val="single" w:sz="4" w:space="0" w:color="000000"/>
              <w:right w:val="single" w:sz="4" w:space="0" w:color="000000"/>
            </w:tcBorders>
            <w:shd w:val="clear" w:color="auto" w:fill="auto"/>
            <w:noWrap/>
            <w:vAlign w:val="center"/>
          </w:tcPr>
          <w:p w:rsidR="00067CCC" w:rsidRDefault="00067CCC">
            <w:pPr>
              <w:pStyle w:val="TableParagraph"/>
              <w:jc w:val="center"/>
              <w:rPr>
                <w:sz w:val="24"/>
                <w:szCs w:val="24"/>
              </w:rPr>
            </w:pPr>
          </w:p>
        </w:tc>
        <w:tc>
          <w:tcPr>
            <w:tcW w:w="141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067CCC">
            <w:pPr>
              <w:rPr>
                <w:rFonts w:ascii="Times New Roman" w:hAnsi="Times New Roman" w:cs="Times New Roman"/>
                <w:sz w:val="24"/>
                <w:szCs w:val="24"/>
              </w:rPr>
            </w:pPr>
          </w:p>
        </w:tc>
      </w:tr>
      <w:tr w:rsidR="00067CCC">
        <w:trPr>
          <w:trHeight w:val="551"/>
        </w:trPr>
        <w:tc>
          <w:tcPr>
            <w:tcW w:w="10205"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Для спортивной дисциплины «ката»</w:t>
            </w:r>
          </w:p>
        </w:tc>
      </w:tr>
      <w:tr w:rsidR="00067CCC">
        <w:trPr>
          <w:trHeight w:val="551"/>
        </w:trPr>
        <w:tc>
          <w:tcPr>
            <w:tcW w:w="16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Количество</w:t>
            </w:r>
            <w:r w:rsidR="00C449B8">
              <w:rPr>
                <w:sz w:val="24"/>
                <w:szCs w:val="24"/>
              </w:rPr>
              <w:t xml:space="preserve"> </w:t>
            </w:r>
            <w:r>
              <w:rPr>
                <w:sz w:val="24"/>
                <w:szCs w:val="24"/>
              </w:rPr>
              <w:t>часов</w:t>
            </w:r>
          </w:p>
          <w:p w:rsidR="00067CCC" w:rsidRDefault="00287811">
            <w:pPr>
              <w:pStyle w:val="TableParagraph"/>
              <w:jc w:val="center"/>
              <w:rPr>
                <w:sz w:val="24"/>
                <w:szCs w:val="24"/>
              </w:rPr>
            </w:pPr>
            <w:r>
              <w:rPr>
                <w:sz w:val="24"/>
                <w:szCs w:val="24"/>
              </w:rPr>
              <w:t>в неделю</w:t>
            </w:r>
          </w:p>
        </w:tc>
        <w:tc>
          <w:tcPr>
            <w:tcW w:w="11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4,5-6</w:t>
            </w:r>
          </w:p>
        </w:tc>
        <w:tc>
          <w:tcPr>
            <w:tcW w:w="1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6-8</w:t>
            </w:r>
          </w:p>
        </w:tc>
        <w:tc>
          <w:tcPr>
            <w:tcW w:w="15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lang w:val="en-US"/>
              </w:rPr>
            </w:pPr>
            <w:r>
              <w:rPr>
                <w:sz w:val="24"/>
                <w:szCs w:val="24"/>
              </w:rPr>
              <w:t>10-14</w:t>
            </w:r>
          </w:p>
        </w:tc>
        <w:tc>
          <w:tcPr>
            <w:tcW w:w="1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14-18</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lang w:val="en-US"/>
              </w:rPr>
            </w:pPr>
            <w:r>
              <w:rPr>
                <w:sz w:val="24"/>
                <w:szCs w:val="24"/>
              </w:rPr>
              <w:t>20-24</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lang w:val="en-US"/>
              </w:rPr>
            </w:pPr>
            <w:r>
              <w:rPr>
                <w:sz w:val="24"/>
                <w:szCs w:val="24"/>
              </w:rPr>
              <w:t>24-32</w:t>
            </w:r>
          </w:p>
        </w:tc>
      </w:tr>
      <w:tr w:rsidR="00067CCC">
        <w:trPr>
          <w:trHeight w:val="551"/>
        </w:trPr>
        <w:tc>
          <w:tcPr>
            <w:tcW w:w="16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Общее</w:t>
            </w:r>
            <w:r w:rsidR="00C449B8">
              <w:rPr>
                <w:sz w:val="24"/>
                <w:szCs w:val="24"/>
              </w:rPr>
              <w:t xml:space="preserve"> </w:t>
            </w:r>
            <w:r>
              <w:rPr>
                <w:sz w:val="24"/>
                <w:szCs w:val="24"/>
              </w:rPr>
              <w:t>количество</w:t>
            </w:r>
          </w:p>
          <w:p w:rsidR="00067CCC" w:rsidRDefault="00C449B8">
            <w:pPr>
              <w:pStyle w:val="TableParagraph"/>
              <w:jc w:val="center"/>
              <w:rPr>
                <w:sz w:val="24"/>
                <w:szCs w:val="24"/>
              </w:rPr>
            </w:pPr>
            <w:r>
              <w:rPr>
                <w:sz w:val="24"/>
                <w:szCs w:val="24"/>
              </w:rPr>
              <w:t>ч</w:t>
            </w:r>
            <w:r w:rsidR="00287811">
              <w:rPr>
                <w:sz w:val="24"/>
                <w:szCs w:val="24"/>
              </w:rPr>
              <w:t>асов</w:t>
            </w:r>
            <w:r>
              <w:rPr>
                <w:sz w:val="24"/>
                <w:szCs w:val="24"/>
              </w:rPr>
              <w:t xml:space="preserve"> </w:t>
            </w:r>
            <w:r w:rsidR="00287811">
              <w:rPr>
                <w:sz w:val="24"/>
                <w:szCs w:val="24"/>
              </w:rPr>
              <w:t>в</w:t>
            </w:r>
            <w:r>
              <w:rPr>
                <w:sz w:val="24"/>
                <w:szCs w:val="24"/>
              </w:rPr>
              <w:t xml:space="preserve"> </w:t>
            </w:r>
            <w:r w:rsidR="00287811">
              <w:rPr>
                <w:sz w:val="24"/>
                <w:szCs w:val="24"/>
              </w:rPr>
              <w:t>год</w:t>
            </w:r>
          </w:p>
        </w:tc>
        <w:tc>
          <w:tcPr>
            <w:tcW w:w="11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234-312</w:t>
            </w:r>
          </w:p>
        </w:tc>
        <w:tc>
          <w:tcPr>
            <w:tcW w:w="1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312-416</w:t>
            </w:r>
          </w:p>
        </w:tc>
        <w:tc>
          <w:tcPr>
            <w:tcW w:w="15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lang w:val="en-US"/>
              </w:rPr>
            </w:pPr>
            <w:r>
              <w:rPr>
                <w:sz w:val="24"/>
                <w:szCs w:val="24"/>
              </w:rPr>
              <w:t>520</w:t>
            </w:r>
            <w:r>
              <w:rPr>
                <w:sz w:val="24"/>
                <w:szCs w:val="24"/>
                <w:lang w:val="en-US"/>
              </w:rPr>
              <w:t>-</w:t>
            </w:r>
            <w:r>
              <w:rPr>
                <w:sz w:val="24"/>
                <w:szCs w:val="24"/>
              </w:rPr>
              <w:t>728</w:t>
            </w:r>
          </w:p>
        </w:tc>
        <w:tc>
          <w:tcPr>
            <w:tcW w:w="1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lang w:val="en-US"/>
              </w:rPr>
            </w:pPr>
            <w:r>
              <w:rPr>
                <w:sz w:val="24"/>
                <w:szCs w:val="24"/>
              </w:rPr>
              <w:t>728</w:t>
            </w:r>
            <w:r>
              <w:rPr>
                <w:sz w:val="24"/>
                <w:szCs w:val="24"/>
                <w:lang w:val="en-US"/>
              </w:rPr>
              <w:t>-936</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lang w:val="en-US"/>
              </w:rPr>
              <w:t>1040-</w:t>
            </w:r>
            <w:r>
              <w:rPr>
                <w:sz w:val="24"/>
                <w:szCs w:val="24"/>
              </w:rPr>
              <w:t>1248</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1248</w:t>
            </w:r>
            <w:r>
              <w:rPr>
                <w:sz w:val="24"/>
                <w:szCs w:val="24"/>
                <w:lang w:val="en-US"/>
              </w:rPr>
              <w:t>-</w:t>
            </w:r>
            <w:r>
              <w:rPr>
                <w:sz w:val="24"/>
                <w:szCs w:val="24"/>
              </w:rPr>
              <w:t>1664</w:t>
            </w:r>
          </w:p>
        </w:tc>
      </w:tr>
      <w:tr w:rsidR="00067CCC">
        <w:trPr>
          <w:trHeight w:val="551"/>
        </w:trPr>
        <w:tc>
          <w:tcPr>
            <w:tcW w:w="10205"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color w:val="0070C0"/>
                <w:sz w:val="24"/>
                <w:szCs w:val="24"/>
              </w:rPr>
            </w:pPr>
            <w:r>
              <w:rPr>
                <w:sz w:val="24"/>
                <w:szCs w:val="24"/>
              </w:rPr>
              <w:t>Для спортивных дисциплин«весовая категория», «командные соревнования»</w:t>
            </w:r>
          </w:p>
        </w:tc>
      </w:tr>
      <w:tr w:rsidR="00067CCC">
        <w:trPr>
          <w:trHeight w:val="551"/>
        </w:trPr>
        <w:tc>
          <w:tcPr>
            <w:tcW w:w="16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Количествочасов</w:t>
            </w:r>
          </w:p>
          <w:p w:rsidR="00067CCC" w:rsidRDefault="00287811">
            <w:pPr>
              <w:pStyle w:val="TableParagraph"/>
              <w:jc w:val="center"/>
              <w:rPr>
                <w:sz w:val="24"/>
                <w:szCs w:val="24"/>
              </w:rPr>
            </w:pPr>
            <w:r>
              <w:rPr>
                <w:sz w:val="24"/>
                <w:szCs w:val="24"/>
              </w:rPr>
              <w:t>в неделю</w:t>
            </w:r>
          </w:p>
        </w:tc>
        <w:tc>
          <w:tcPr>
            <w:tcW w:w="11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4,5-6</w:t>
            </w:r>
          </w:p>
        </w:tc>
        <w:tc>
          <w:tcPr>
            <w:tcW w:w="1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6-8</w:t>
            </w:r>
          </w:p>
        </w:tc>
        <w:tc>
          <w:tcPr>
            <w:tcW w:w="15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12-14</w:t>
            </w:r>
          </w:p>
        </w:tc>
        <w:tc>
          <w:tcPr>
            <w:tcW w:w="1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14-18</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20-24</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24-32</w:t>
            </w:r>
          </w:p>
        </w:tc>
      </w:tr>
      <w:tr w:rsidR="00067CCC">
        <w:trPr>
          <w:trHeight w:val="551"/>
        </w:trPr>
        <w:tc>
          <w:tcPr>
            <w:tcW w:w="16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lastRenderedPageBreak/>
              <w:t>Общее</w:t>
            </w:r>
            <w:r w:rsidR="00C449B8">
              <w:rPr>
                <w:sz w:val="24"/>
                <w:szCs w:val="24"/>
              </w:rPr>
              <w:t xml:space="preserve"> </w:t>
            </w:r>
            <w:r>
              <w:rPr>
                <w:sz w:val="24"/>
                <w:szCs w:val="24"/>
              </w:rPr>
              <w:t>количество</w:t>
            </w:r>
          </w:p>
          <w:p w:rsidR="00067CCC" w:rsidRDefault="00C449B8">
            <w:pPr>
              <w:pStyle w:val="TableParagraph"/>
              <w:jc w:val="center"/>
              <w:rPr>
                <w:sz w:val="24"/>
                <w:szCs w:val="24"/>
              </w:rPr>
            </w:pPr>
            <w:r>
              <w:rPr>
                <w:sz w:val="24"/>
                <w:szCs w:val="24"/>
              </w:rPr>
              <w:t>ч</w:t>
            </w:r>
            <w:r w:rsidR="00287811">
              <w:rPr>
                <w:sz w:val="24"/>
                <w:szCs w:val="24"/>
              </w:rPr>
              <w:t>асов</w:t>
            </w:r>
            <w:r>
              <w:rPr>
                <w:sz w:val="24"/>
                <w:szCs w:val="24"/>
              </w:rPr>
              <w:t xml:space="preserve"> </w:t>
            </w:r>
            <w:r w:rsidR="00287811">
              <w:rPr>
                <w:sz w:val="24"/>
                <w:szCs w:val="24"/>
              </w:rPr>
              <w:t>в</w:t>
            </w:r>
            <w:r>
              <w:rPr>
                <w:sz w:val="24"/>
                <w:szCs w:val="24"/>
              </w:rPr>
              <w:t xml:space="preserve"> </w:t>
            </w:r>
            <w:r w:rsidR="00287811">
              <w:rPr>
                <w:sz w:val="24"/>
                <w:szCs w:val="24"/>
              </w:rPr>
              <w:t>год</w:t>
            </w:r>
          </w:p>
        </w:tc>
        <w:tc>
          <w:tcPr>
            <w:tcW w:w="11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234-312</w:t>
            </w:r>
          </w:p>
        </w:tc>
        <w:tc>
          <w:tcPr>
            <w:tcW w:w="1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312-416</w:t>
            </w:r>
          </w:p>
        </w:tc>
        <w:tc>
          <w:tcPr>
            <w:tcW w:w="15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624-728</w:t>
            </w:r>
          </w:p>
        </w:tc>
        <w:tc>
          <w:tcPr>
            <w:tcW w:w="1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728</w:t>
            </w:r>
            <w:r>
              <w:rPr>
                <w:sz w:val="24"/>
                <w:szCs w:val="24"/>
                <w:lang w:val="en-US"/>
              </w:rPr>
              <w:t>-936</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lang w:val="en-US"/>
              </w:rPr>
              <w:t>1040-</w:t>
            </w:r>
            <w:r>
              <w:rPr>
                <w:sz w:val="24"/>
                <w:szCs w:val="24"/>
              </w:rPr>
              <w:t>1248</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TableParagraph"/>
              <w:jc w:val="center"/>
              <w:rPr>
                <w:sz w:val="24"/>
                <w:szCs w:val="24"/>
              </w:rPr>
            </w:pPr>
            <w:r>
              <w:rPr>
                <w:sz w:val="24"/>
                <w:szCs w:val="24"/>
              </w:rPr>
              <w:t>1248</w:t>
            </w:r>
            <w:r>
              <w:rPr>
                <w:sz w:val="24"/>
                <w:szCs w:val="24"/>
                <w:lang w:val="en-US"/>
              </w:rPr>
              <w:t>-</w:t>
            </w:r>
            <w:r>
              <w:rPr>
                <w:sz w:val="24"/>
                <w:szCs w:val="24"/>
              </w:rPr>
              <w:t>1664</w:t>
            </w:r>
          </w:p>
        </w:tc>
      </w:tr>
    </w:tbl>
    <w:p w:rsidR="00067CCC" w:rsidRDefault="00067CCC">
      <w:pPr>
        <w:tabs>
          <w:tab w:val="left" w:pos="1276"/>
        </w:tabs>
        <w:spacing w:after="0" w:line="240" w:lineRule="auto"/>
        <w:jc w:val="both"/>
        <w:rPr>
          <w:rFonts w:ascii="Times New Roman" w:hAnsi="Times New Roman" w:cs="Times New Roman"/>
          <w:sz w:val="28"/>
          <w:szCs w:val="28"/>
        </w:rPr>
      </w:pPr>
    </w:p>
    <w:p w:rsidR="00067CCC" w:rsidRDefault="00067CCC">
      <w:pPr>
        <w:tabs>
          <w:tab w:val="left" w:pos="1276"/>
        </w:tabs>
        <w:spacing w:after="0" w:line="240" w:lineRule="auto"/>
        <w:jc w:val="both"/>
        <w:rPr>
          <w:rFonts w:ascii="Times New Roman" w:hAnsi="Times New Roman" w:cs="Times New Roman"/>
          <w:sz w:val="20"/>
          <w:szCs w:val="20"/>
        </w:rPr>
      </w:pPr>
    </w:p>
    <w:p w:rsidR="00067CCC" w:rsidRDefault="00287811">
      <w:pPr>
        <w:pStyle w:val="ad"/>
        <w:numPr>
          <w:ilvl w:val="0"/>
          <w:numId w:val="27"/>
        </w:numPr>
        <w:tabs>
          <w:tab w:val="left" w:pos="0"/>
        </w:tabs>
        <w:spacing w:after="0" w:line="240" w:lineRule="auto"/>
        <w:ind w:left="0" w:firstLine="142"/>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Виды (формы) обучения,</w:t>
      </w:r>
      <w:r>
        <w:rPr>
          <w:rFonts w:ascii="Times New Roman" w:eastAsia="Times New Roman" w:hAnsi="Times New Roman" w:cs="Times New Roman"/>
          <w:sz w:val="28"/>
          <w:szCs w:val="28"/>
        </w:rPr>
        <w:t xml:space="preserve"> применяющиеся при реализации дополнительной образовательной программы спортивной подготовки:</w:t>
      </w:r>
      <w:r w:rsidR="00C449B8">
        <w:rPr>
          <w:rFonts w:ascii="Times New Roman" w:eastAsia="Times New Roman" w:hAnsi="Times New Roman" w:cs="Times New Roman"/>
          <w:sz w:val="28"/>
          <w:szCs w:val="28"/>
        </w:rPr>
        <w:t xml:space="preserve"> </w:t>
      </w:r>
      <w:r>
        <w:rPr>
          <w:rFonts w:ascii="Times New Roman" w:hAnsi="Times New Roman" w:cs="Times New Roman"/>
          <w:sz w:val="28"/>
          <w:szCs w:val="28"/>
        </w:rPr>
        <w:t>учебно-тренировочных занятий (групповые, индивидуальные,</w:t>
      </w:r>
      <w:r w:rsidR="00C449B8">
        <w:rPr>
          <w:rFonts w:ascii="Times New Roman" w:hAnsi="Times New Roman" w:cs="Times New Roman"/>
          <w:sz w:val="28"/>
          <w:szCs w:val="28"/>
        </w:rPr>
        <w:t xml:space="preserve"> </w:t>
      </w:r>
      <w:r>
        <w:rPr>
          <w:rFonts w:ascii="Times New Roman" w:hAnsi="Times New Roman" w:cs="Times New Roman"/>
          <w:sz w:val="28"/>
          <w:szCs w:val="28"/>
        </w:rPr>
        <w:t>смешанные и иные.</w:t>
      </w:r>
      <w:r w:rsidR="00C449B8">
        <w:rPr>
          <w:rFonts w:ascii="Times New Roman" w:hAnsi="Times New Roman" w:cs="Times New Roman"/>
          <w:sz w:val="28"/>
          <w:szCs w:val="28"/>
        </w:rPr>
        <w:t xml:space="preserve"> </w:t>
      </w:r>
      <w:r>
        <w:rPr>
          <w:rFonts w:ascii="Times New Roman" w:hAnsi="Times New Roman" w:cs="Times New Roman"/>
          <w:sz w:val="28"/>
          <w:szCs w:val="28"/>
        </w:rPr>
        <w:t xml:space="preserve">Учебно-тренировочный процесс ведется в соответствии с годовым тренировочным планом, рассчитанным на 52 недели. </w:t>
      </w:r>
    </w:p>
    <w:p w:rsidR="00067CCC" w:rsidRDefault="00287811">
      <w:pPr>
        <w:pStyle w:val="a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Основные формы осуществления спортивной подготовки:</w:t>
      </w:r>
    </w:p>
    <w:p w:rsidR="00067CCC" w:rsidRDefault="00287811">
      <w:pPr>
        <w:pStyle w:val="a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групповые и индивидуальные тренировочные и теоретические занятия;</w:t>
      </w:r>
    </w:p>
    <w:p w:rsidR="00067CCC" w:rsidRDefault="00287811">
      <w:pPr>
        <w:pStyle w:val="a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работа по индивидуальным планам; </w:t>
      </w:r>
    </w:p>
    <w:p w:rsidR="00067CCC" w:rsidRDefault="00287811">
      <w:pPr>
        <w:pStyle w:val="a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тренировочные сборы;</w:t>
      </w:r>
    </w:p>
    <w:p w:rsidR="00067CCC" w:rsidRDefault="00287811">
      <w:pPr>
        <w:pStyle w:val="a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участие в спортивных соревнованиях и мероприятиях;</w:t>
      </w:r>
    </w:p>
    <w:p w:rsidR="00067CCC" w:rsidRDefault="00287811">
      <w:pPr>
        <w:pStyle w:val="a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инструкторская и судейская практика; </w:t>
      </w:r>
    </w:p>
    <w:p w:rsidR="00067CCC" w:rsidRDefault="00287811">
      <w:pPr>
        <w:pStyle w:val="a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медико-восстановительные мероприятия; </w:t>
      </w:r>
    </w:p>
    <w:p w:rsidR="00067CCC" w:rsidRDefault="00287811">
      <w:pPr>
        <w:pStyle w:val="a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тестирование и контроль. </w:t>
      </w:r>
    </w:p>
    <w:p w:rsidR="00067CCC" w:rsidRDefault="00287811">
      <w:pPr>
        <w:pStyle w:val="a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расписание тренировок </w:t>
      </w:r>
    </w:p>
    <w:p w:rsidR="00067CCC" w:rsidRDefault="00287811">
      <w:pPr>
        <w:pStyle w:val="a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планирование тренировочного процесса</w:t>
      </w:r>
    </w:p>
    <w:p w:rsidR="00067CCC" w:rsidRDefault="002878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учебно-тренировочные мероприятия</w:t>
      </w:r>
      <w:r w:rsidR="00C449B8">
        <w:rPr>
          <w:rFonts w:ascii="Times New Roman" w:hAnsi="Times New Roman" w:cs="Times New Roman"/>
          <w:sz w:val="28"/>
          <w:szCs w:val="28"/>
        </w:rPr>
        <w:t xml:space="preserve"> </w:t>
      </w:r>
      <w:r>
        <w:rPr>
          <w:rFonts w:ascii="Times New Roman" w:hAnsi="Times New Roman" w:cs="Times New Roman"/>
          <w:sz w:val="28"/>
          <w:szCs w:val="28"/>
        </w:rPr>
        <w:t>указаны в таблице №3</w:t>
      </w:r>
    </w:p>
    <w:p w:rsidR="00067CCC" w:rsidRDefault="00067CCC">
      <w:pPr>
        <w:pStyle w:val="af1"/>
        <w:jc w:val="right"/>
        <w:rPr>
          <w:rFonts w:ascii="Times New Roman" w:hAnsi="Times New Roman" w:cs="Times New Roman"/>
          <w:sz w:val="20"/>
          <w:szCs w:val="20"/>
        </w:rPr>
      </w:pPr>
    </w:p>
    <w:tbl>
      <w:tblPr>
        <w:tblW w:w="10206" w:type="dxa"/>
        <w:tblLayout w:type="fixed"/>
        <w:tblCellMar>
          <w:top w:w="102" w:type="dxa"/>
          <w:left w:w="62" w:type="dxa"/>
          <w:bottom w:w="102" w:type="dxa"/>
          <w:right w:w="62" w:type="dxa"/>
        </w:tblCellMar>
        <w:tblLook w:val="0000"/>
      </w:tblPr>
      <w:tblGrid>
        <w:gridCol w:w="425"/>
        <w:gridCol w:w="2251"/>
        <w:gridCol w:w="1266"/>
        <w:gridCol w:w="104"/>
        <w:gridCol w:w="1940"/>
        <w:gridCol w:w="1969"/>
        <w:gridCol w:w="2251"/>
      </w:tblGrid>
      <w:tr w:rsidR="00067CCC">
        <w:trPr>
          <w:trHeight w:val="20"/>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right="-62"/>
              <w:jc w:val="center"/>
              <w:rPr>
                <w:rFonts w:ascii="Times New Roman" w:hAnsi="Times New Roman"/>
                <w:bCs/>
              </w:rPr>
            </w:pPr>
            <w:r>
              <w:rPr>
                <w:rFonts w:ascii="Times New Roman" w:hAnsi="Times New Roman"/>
                <w:bCs/>
              </w:rPr>
              <w:t>№ п/п</w:t>
            </w:r>
          </w:p>
        </w:tc>
        <w:tc>
          <w:tcPr>
            <w:tcW w:w="2268" w:type="dxa"/>
            <w:vMerge w:val="restart"/>
            <w:tcBorders>
              <w:top w:val="single" w:sz="4" w:space="0" w:color="000000"/>
              <w:left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bCs/>
              </w:rPr>
            </w:pPr>
            <w:r>
              <w:rPr>
                <w:rFonts w:ascii="Times New Roman" w:hAnsi="Times New Roman"/>
                <w:bCs/>
              </w:rPr>
              <w:t>Виды учебно-тренировочных мероприятий</w:t>
            </w:r>
          </w:p>
        </w:tc>
        <w:tc>
          <w:tcPr>
            <w:tcW w:w="758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bCs/>
              </w:rPr>
            </w:pPr>
            <w:r>
              <w:rPr>
                <w:rFonts w:ascii="Times New Roman" w:hAnsi="Times New Roman"/>
                <w:bCs/>
              </w:rPr>
              <w:t xml:space="preserve">Предельная продолжительность учебно-тренировочных мероприятий по этапам спортивной подготовки (количество суток) </w:t>
            </w:r>
            <w:r>
              <w:rPr>
                <w:rFonts w:ascii="Times New Roman" w:hAnsi="Times New Roman"/>
                <w:bCs/>
              </w:rPr>
              <w:br/>
              <w:t>(без учета времени следования к месту проведения учебно-тренировочных мероприятий и обратно)</w:t>
            </w:r>
          </w:p>
        </w:tc>
      </w:tr>
      <w:tr w:rsidR="00067CCC">
        <w:trPr>
          <w:trHeight w:val="20"/>
        </w:trPr>
        <w:tc>
          <w:tcPr>
            <w:tcW w:w="42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067CCC">
            <w:pPr>
              <w:widowControl w:val="0"/>
              <w:spacing w:after="0" w:line="240" w:lineRule="auto"/>
              <w:rPr>
                <w:rFonts w:ascii="Times New Roman" w:hAnsi="Times New Roman"/>
                <w:bCs/>
              </w:rPr>
            </w:pPr>
          </w:p>
        </w:tc>
        <w:tc>
          <w:tcPr>
            <w:tcW w:w="2268" w:type="dxa"/>
            <w:vMerge/>
            <w:tcBorders>
              <w:left w:val="single" w:sz="4" w:space="0" w:color="000000"/>
              <w:bottom w:val="single" w:sz="4" w:space="0" w:color="000000"/>
              <w:right w:val="single" w:sz="4" w:space="0" w:color="000000"/>
            </w:tcBorders>
            <w:shd w:val="clear" w:color="auto" w:fill="auto"/>
            <w:noWrap/>
            <w:vAlign w:val="center"/>
          </w:tcPr>
          <w:p w:rsidR="00067CCC" w:rsidRDefault="00067CCC">
            <w:pPr>
              <w:widowControl w:val="0"/>
              <w:spacing w:after="0" w:line="240" w:lineRule="auto"/>
              <w:ind w:firstLine="540"/>
              <w:jc w:val="both"/>
              <w:rPr>
                <w:rFonts w:ascii="Times New Roman" w:hAnsi="Times New Roman"/>
                <w:bCs/>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bCs/>
              </w:rPr>
            </w:pPr>
            <w:r>
              <w:rPr>
                <w:rFonts w:ascii="Times New Roman" w:hAnsi="Times New Roman"/>
                <w:bCs/>
              </w:rPr>
              <w:t>Этап начальной подготовки</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bCs/>
              </w:rPr>
            </w:pPr>
            <w:r>
              <w:rPr>
                <w:rFonts w:ascii="Times New Roman" w:hAnsi="Times New Roman"/>
                <w:bCs/>
              </w:rPr>
              <w:t xml:space="preserve">Учебно-тренировочный этап </w:t>
            </w:r>
          </w:p>
          <w:p w:rsidR="00067CCC" w:rsidRDefault="00287811">
            <w:pPr>
              <w:widowControl w:val="0"/>
              <w:spacing w:after="0" w:line="240" w:lineRule="auto"/>
              <w:jc w:val="center"/>
              <w:rPr>
                <w:rFonts w:ascii="Times New Roman" w:hAnsi="Times New Roman"/>
                <w:bCs/>
              </w:rPr>
            </w:pPr>
            <w:r>
              <w:rPr>
                <w:rFonts w:ascii="Times New Roman" w:hAnsi="Times New Roman"/>
                <w:bCs/>
              </w:rPr>
              <w:t>(этап спортивной специализации)</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tcMar>
              <w:top w:w="28" w:type="dxa"/>
              <w:left w:w="28" w:type="dxa"/>
              <w:bottom w:w="28" w:type="dxa"/>
              <w:right w:w="28" w:type="dxa"/>
            </w:tcMar>
            <w:vAlign w:val="center"/>
          </w:tcPr>
          <w:p w:rsidR="00067CCC" w:rsidRDefault="00287811">
            <w:pPr>
              <w:widowControl w:val="0"/>
              <w:spacing w:after="0" w:line="240" w:lineRule="auto"/>
              <w:jc w:val="center"/>
              <w:rPr>
                <w:rFonts w:ascii="Times New Roman" w:hAnsi="Times New Roman"/>
                <w:bCs/>
              </w:rPr>
            </w:pPr>
            <w:r>
              <w:rPr>
                <w:rFonts w:ascii="Times New Roman" w:hAnsi="Times New Roman"/>
                <w:bCs/>
              </w:rPr>
              <w:t>Этап совершенство-вания спортивного мастерства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right="-62"/>
              <w:jc w:val="center"/>
              <w:rPr>
                <w:rFonts w:ascii="Times New Roman" w:hAnsi="Times New Roman"/>
                <w:bCs/>
              </w:rPr>
            </w:pPr>
            <w:r>
              <w:rPr>
                <w:rFonts w:ascii="Times New Roman" w:hAnsi="Times New Roman"/>
                <w:bCs/>
              </w:rPr>
              <w:t>Этап высшего спортивного мастерства</w:t>
            </w:r>
          </w:p>
        </w:tc>
      </w:tr>
      <w:tr w:rsidR="00067CCC">
        <w:trPr>
          <w:trHeight w:val="20"/>
        </w:trPr>
        <w:tc>
          <w:tcPr>
            <w:tcW w:w="10281"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287811">
            <w:pPr>
              <w:widowControl w:val="0"/>
              <w:spacing w:after="0" w:line="240" w:lineRule="auto"/>
              <w:ind w:left="-62" w:right="-62"/>
              <w:jc w:val="center"/>
              <w:rPr>
                <w:rFonts w:ascii="Times New Roman" w:hAnsi="Times New Roman"/>
                <w:bCs/>
              </w:rPr>
            </w:pPr>
            <w:r>
              <w:rPr>
                <w:rFonts w:ascii="Times New Roman" w:hAnsi="Times New Roman" w:cs="Times New Roman"/>
              </w:rPr>
              <w:t>1. Учебно-тренировочные мероприятия по подготовке к спортивным соревнованиям</w:t>
            </w:r>
          </w:p>
        </w:tc>
      </w:tr>
      <w:tr w:rsidR="00067CC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right="-62"/>
              <w:jc w:val="center"/>
              <w:rPr>
                <w:rFonts w:ascii="Times New Roman" w:hAnsi="Times New Roman"/>
              </w:rPr>
            </w:pPr>
            <w:r>
              <w:rPr>
                <w:rFonts w:ascii="Times New Roman" w:hAnsi="Times New Roman"/>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jc w:val="center"/>
              <w:rPr>
                <w:rFonts w:ascii="Times New Roman" w:hAnsi="Times New Roman"/>
              </w:rPr>
            </w:pPr>
            <w:r>
              <w:rPr>
                <w:rFonts w:ascii="Times New Roman" w:hAnsi="Times New Roman"/>
              </w:rPr>
              <w:t xml:space="preserve">Учебно-тренировочные мероприятия </w:t>
            </w:r>
            <w:r>
              <w:rPr>
                <w:rFonts w:ascii="Times New Roman" w:hAnsi="Times New Roman"/>
              </w:rPr>
              <w:br/>
              <w:t xml:space="preserve">по подготовке </w:t>
            </w:r>
            <w:r>
              <w:rPr>
                <w:rFonts w:ascii="Times New Roman" w:hAnsi="Times New Roman"/>
              </w:rPr>
              <w:br/>
              <w:t>к международным спортивным соревнованиям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21</w:t>
            </w:r>
          </w:p>
        </w:tc>
      </w:tr>
      <w:tr w:rsidR="00067CC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right="-62"/>
              <w:jc w:val="center"/>
              <w:rPr>
                <w:rFonts w:ascii="Times New Roman" w:hAnsi="Times New Roman"/>
              </w:rPr>
            </w:pPr>
            <w:r>
              <w:rPr>
                <w:rFonts w:ascii="Times New Roman" w:hAnsi="Times New Roman"/>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jc w:val="center"/>
              <w:rPr>
                <w:rFonts w:ascii="Times New Roman" w:hAnsi="Times New Roman"/>
              </w:rPr>
            </w:pPr>
            <w:r>
              <w:rPr>
                <w:rFonts w:ascii="Times New Roman" w:hAnsi="Times New Roman"/>
              </w:rPr>
              <w:t xml:space="preserve">Учебно-тренировочные мероприятия </w:t>
            </w:r>
            <w:r>
              <w:rPr>
                <w:rFonts w:ascii="Times New Roman" w:hAnsi="Times New Roman"/>
              </w:rPr>
              <w:br/>
              <w:t xml:space="preserve">по подготовке </w:t>
            </w:r>
            <w:r>
              <w:rPr>
                <w:rFonts w:ascii="Times New Roman" w:hAnsi="Times New Roman"/>
              </w:rPr>
              <w:br/>
              <w:t>к чемпионатам России, кубкам России, первенствам России</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21</w:t>
            </w:r>
          </w:p>
        </w:tc>
      </w:tr>
      <w:tr w:rsidR="00067CC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right="-62"/>
              <w:jc w:val="center"/>
              <w:rPr>
                <w:rFonts w:ascii="Times New Roman" w:hAnsi="Times New Roman"/>
              </w:rPr>
            </w:pPr>
            <w:r>
              <w:rPr>
                <w:rFonts w:ascii="Times New Roman" w:hAnsi="Times New Roman"/>
              </w:rPr>
              <w:t>1.3.</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jc w:val="center"/>
              <w:rPr>
                <w:rFonts w:ascii="Times New Roman" w:hAnsi="Times New Roman"/>
              </w:rPr>
            </w:pPr>
            <w:r>
              <w:rPr>
                <w:rFonts w:ascii="Times New Roman" w:hAnsi="Times New Roman"/>
              </w:rPr>
              <w:t>Учебно-</w:t>
            </w:r>
            <w:r>
              <w:rPr>
                <w:rFonts w:ascii="Times New Roman" w:hAnsi="Times New Roman"/>
              </w:rPr>
              <w:lastRenderedPageBreak/>
              <w:t xml:space="preserve">тренировочные мероприятия </w:t>
            </w:r>
            <w:r>
              <w:rPr>
                <w:rFonts w:ascii="Times New Roman" w:hAnsi="Times New Roman"/>
              </w:rPr>
              <w:br/>
              <w:t>по подготовке к другим всероссийским спортивным соревнованиям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lastRenderedPageBreak/>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18</w:t>
            </w:r>
          </w:p>
        </w:tc>
      </w:tr>
      <w:tr w:rsidR="00067CC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right="-62"/>
              <w:jc w:val="center"/>
              <w:rPr>
                <w:rFonts w:ascii="Times New Roman" w:hAnsi="Times New Roman"/>
              </w:rPr>
            </w:pPr>
            <w:r>
              <w:rPr>
                <w:rFonts w:ascii="Times New Roman" w:hAnsi="Times New Roman"/>
              </w:rPr>
              <w:lastRenderedPageBreak/>
              <w:t>1.4.</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jc w:val="center"/>
              <w:rPr>
                <w:rFonts w:ascii="Times New Roman" w:hAnsi="Times New Roman"/>
              </w:rPr>
            </w:pPr>
            <w:r>
              <w:rPr>
                <w:rFonts w:ascii="Times New Roman" w:hAnsi="Times New Roman"/>
              </w:rPr>
              <w:t xml:space="preserve">Учебно-тренировочные мероприятия </w:t>
            </w:r>
            <w:r>
              <w:rPr>
                <w:rFonts w:ascii="Times New Roman" w:hAnsi="Times New Roman"/>
              </w:rPr>
              <w:br/>
              <w:t xml:space="preserve">по подготовке </w:t>
            </w:r>
            <w:r>
              <w:rPr>
                <w:rFonts w:ascii="Times New Roman" w:hAnsi="Times New Roman"/>
              </w:rPr>
              <w:br/>
              <w:t xml:space="preserve">к официальным спортивным соревнованиям субъекта </w:t>
            </w:r>
            <w:r>
              <w:rPr>
                <w:rFonts w:ascii="Times New Roman" w:hAnsi="Times New Roman"/>
              </w:rPr>
              <w:br/>
              <w:t>Российской Федерации</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14</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14</w:t>
            </w:r>
          </w:p>
        </w:tc>
      </w:tr>
      <w:tr w:rsidR="00067CCC">
        <w:trPr>
          <w:trHeight w:val="20"/>
        </w:trPr>
        <w:tc>
          <w:tcPr>
            <w:tcW w:w="1028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cs="Times New Roman"/>
              </w:rPr>
              <w:t>2. Специальные учебно-тренировочные мероприятия</w:t>
            </w:r>
          </w:p>
        </w:tc>
      </w:tr>
      <w:tr w:rsidR="00067CC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right="-62"/>
              <w:jc w:val="center"/>
              <w:rPr>
                <w:rFonts w:ascii="Times New Roman" w:hAnsi="Times New Roman"/>
              </w:rPr>
            </w:pPr>
            <w:r>
              <w:rPr>
                <w:rFonts w:ascii="Times New Roman" w:hAnsi="Times New Roman"/>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jc w:val="center"/>
              <w:rPr>
                <w:rFonts w:ascii="Times New Roman" w:hAnsi="Times New Roman"/>
              </w:rPr>
            </w:pPr>
            <w:r>
              <w:rPr>
                <w:rFonts w:ascii="Times New Roman" w:hAnsi="Times New Roman"/>
              </w:rPr>
              <w:t>Учебно-тренировочные мероприятия по общей и (или) специальной физической подготовке</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18</w:t>
            </w:r>
          </w:p>
        </w:tc>
      </w:tr>
      <w:tr w:rsidR="00067CC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right="-62"/>
              <w:jc w:val="center"/>
              <w:rPr>
                <w:rFonts w:ascii="Times New Roman" w:hAnsi="Times New Roman"/>
              </w:rPr>
            </w:pPr>
            <w:r>
              <w:rPr>
                <w:rFonts w:ascii="Times New Roman" w:hAnsi="Times New Roman"/>
              </w:rPr>
              <w:t>2.2.</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jc w:val="center"/>
              <w:rPr>
                <w:rFonts w:ascii="Times New Roman" w:hAnsi="Times New Roman"/>
              </w:rPr>
            </w:pPr>
            <w:r>
              <w:rPr>
                <w:rFonts w:ascii="Times New Roman" w:eastAsia="Times New Roman" w:hAnsi="Times New Roman"/>
              </w:rPr>
              <w:t>Восстановительные</w:t>
            </w:r>
            <w:r>
              <w:rPr>
                <w:rFonts w:ascii="Times New Roman" w:hAnsi="Times New Roman"/>
              </w:rPr>
              <w:t xml:space="preserve"> мероприятия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w:t>
            </w: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До 10 суток</w:t>
            </w:r>
          </w:p>
        </w:tc>
      </w:tr>
      <w:tr w:rsidR="00067CC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right="-62"/>
              <w:jc w:val="center"/>
              <w:rPr>
                <w:rFonts w:ascii="Times New Roman" w:hAnsi="Times New Roman"/>
              </w:rPr>
            </w:pPr>
            <w:r>
              <w:rPr>
                <w:rFonts w:ascii="Times New Roman" w:hAnsi="Times New Roman"/>
              </w:rPr>
              <w:t>2.3.</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jc w:val="center"/>
              <w:rPr>
                <w:rFonts w:ascii="Times New Roman" w:eastAsia="Times New Roman" w:hAnsi="Times New Roman"/>
              </w:rPr>
            </w:pPr>
            <w:r>
              <w:rPr>
                <w:rFonts w:ascii="Times New Roman" w:hAnsi="Times New Roman"/>
              </w:rPr>
              <w:t xml:space="preserve">Мероприятия </w:t>
            </w:r>
            <w:r>
              <w:rPr>
                <w:rFonts w:ascii="Times New Roman" w:hAnsi="Times New Roman"/>
              </w:rPr>
              <w:br/>
              <w:t>для комплексного медицинского обследования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w:t>
            </w: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До 3 суток</w:t>
            </w:r>
            <w:r>
              <w:rPr>
                <w:rFonts w:ascii="Times New Roman" w:eastAsia="Times New Roman" w:hAnsi="Times New Roman"/>
              </w:rPr>
              <w:t>,</w:t>
            </w:r>
            <w:r>
              <w:rPr>
                <w:rFonts w:ascii="Times New Roman" w:hAnsi="Times New Roman"/>
              </w:rPr>
              <w:t xml:space="preserve"> но не более 2 раз в год</w:t>
            </w:r>
          </w:p>
        </w:tc>
      </w:tr>
      <w:tr w:rsidR="00067CC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right="-62"/>
              <w:jc w:val="center"/>
              <w:rPr>
                <w:rFonts w:ascii="Times New Roman" w:hAnsi="Times New Roman"/>
              </w:rPr>
            </w:pPr>
            <w:r>
              <w:rPr>
                <w:rFonts w:ascii="Times New Roman" w:hAnsi="Times New Roman"/>
              </w:rPr>
              <w:t>2.4.</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jc w:val="center"/>
              <w:rPr>
                <w:rFonts w:ascii="Times New Roman" w:hAnsi="Times New Roman"/>
              </w:rPr>
            </w:pPr>
            <w:r>
              <w:rPr>
                <w:rFonts w:ascii="Times New Roman" w:hAnsi="Times New Roman"/>
              </w:rPr>
              <w:t xml:space="preserve">Учебно-тренировочные мероприятия </w:t>
            </w:r>
            <w:r>
              <w:rPr>
                <w:rFonts w:ascii="Times New Roman" w:hAnsi="Times New Roman"/>
              </w:rPr>
              <w:br/>
              <w:t>в каникулярный период</w:t>
            </w:r>
          </w:p>
        </w:tc>
        <w:tc>
          <w:tcPr>
            <w:tcW w:w="333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До 21 суток подряд и не более двух учебно-тренировочных мероприятий в год</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w:t>
            </w:r>
          </w:p>
        </w:tc>
      </w:tr>
      <w:tr w:rsidR="00067CC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right="-62"/>
              <w:jc w:val="center"/>
              <w:rPr>
                <w:rFonts w:ascii="Times New Roman" w:hAnsi="Times New Roman"/>
              </w:rPr>
            </w:pPr>
            <w:r>
              <w:rPr>
                <w:rFonts w:ascii="Times New Roman" w:hAnsi="Times New Roman"/>
              </w:rPr>
              <w:t>2.5.</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ind w:left="-62"/>
              <w:jc w:val="center"/>
              <w:rPr>
                <w:rFonts w:ascii="Times New Roman" w:hAnsi="Times New Roman"/>
              </w:rPr>
            </w:pPr>
            <w:r>
              <w:rPr>
                <w:rFonts w:ascii="Times New Roman" w:hAnsi="Times New Roman"/>
              </w:rPr>
              <w:t xml:space="preserve">Просмотровые </w:t>
            </w:r>
            <w:r>
              <w:rPr>
                <w:rFonts w:ascii="Times New Roman" w:hAnsi="Times New Roman"/>
              </w:rPr>
              <w:br/>
              <w:t>учебно-тренировочные мероприятия</w:t>
            </w:r>
          </w:p>
        </w:tc>
        <w:tc>
          <w:tcPr>
            <w:tcW w:w="1380" w:type="dxa"/>
            <w:gridSpan w:val="2"/>
            <w:tcBorders>
              <w:top w:val="single" w:sz="4" w:space="0" w:color="000000"/>
              <w:left w:val="single" w:sz="4" w:space="0" w:color="000000"/>
              <w:bottom w:val="single" w:sz="4" w:space="0" w:color="000000"/>
              <w:right w:val="single" w:sz="4" w:space="0" w:color="auto"/>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w:t>
            </w:r>
          </w:p>
        </w:tc>
        <w:tc>
          <w:tcPr>
            <w:tcW w:w="6207" w:type="dxa"/>
            <w:gridSpan w:val="3"/>
            <w:tcBorders>
              <w:top w:val="single" w:sz="4" w:space="0" w:color="000000"/>
              <w:left w:val="single" w:sz="4" w:space="0" w:color="auto"/>
              <w:bottom w:val="single" w:sz="4" w:space="0" w:color="000000"/>
              <w:right w:val="single" w:sz="4" w:space="0" w:color="000000"/>
            </w:tcBorders>
            <w:shd w:val="clear" w:color="auto" w:fill="auto"/>
            <w:noWrap/>
            <w:vAlign w:val="center"/>
          </w:tcPr>
          <w:p w:rsidR="00067CCC" w:rsidRDefault="00287811">
            <w:pPr>
              <w:widowControl w:val="0"/>
              <w:spacing w:after="0" w:line="240" w:lineRule="auto"/>
              <w:jc w:val="center"/>
              <w:rPr>
                <w:rFonts w:ascii="Times New Roman" w:hAnsi="Times New Roman"/>
              </w:rPr>
            </w:pPr>
            <w:r>
              <w:rPr>
                <w:rFonts w:ascii="Times New Roman" w:hAnsi="Times New Roman"/>
              </w:rPr>
              <w:t>До 60 суток</w:t>
            </w:r>
          </w:p>
        </w:tc>
      </w:tr>
    </w:tbl>
    <w:p w:rsidR="00067CCC" w:rsidRDefault="00067CCC">
      <w:pPr>
        <w:spacing w:after="0" w:line="240" w:lineRule="auto"/>
        <w:ind w:firstLine="709"/>
        <w:jc w:val="both"/>
        <w:rPr>
          <w:rFonts w:ascii="Times New Roman" w:hAnsi="Times New Roman" w:cs="Times New Roman"/>
          <w:sz w:val="28"/>
          <w:szCs w:val="28"/>
        </w:rPr>
      </w:pPr>
    </w:p>
    <w:p w:rsidR="00067CCC" w:rsidRDefault="00067CCC">
      <w:pPr>
        <w:spacing w:after="0" w:line="240" w:lineRule="auto"/>
        <w:ind w:firstLine="709"/>
        <w:jc w:val="both"/>
        <w:rPr>
          <w:rFonts w:ascii="Times New Roman" w:hAnsi="Times New Roman" w:cs="Times New Roman"/>
          <w:sz w:val="28"/>
          <w:szCs w:val="28"/>
        </w:rPr>
      </w:pPr>
    </w:p>
    <w:p w:rsidR="00067CCC" w:rsidRDefault="002878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спортивные соревнования</w:t>
      </w:r>
      <w:r w:rsidR="00C449B8">
        <w:rPr>
          <w:rFonts w:ascii="Times New Roman" w:hAnsi="Times New Roman" w:cs="Times New Roman"/>
          <w:sz w:val="28"/>
          <w:szCs w:val="28"/>
        </w:rPr>
        <w:t xml:space="preserve"> </w:t>
      </w:r>
      <w:r>
        <w:rPr>
          <w:rFonts w:ascii="Times New Roman" w:hAnsi="Times New Roman" w:cs="Times New Roman"/>
          <w:sz w:val="28"/>
          <w:szCs w:val="28"/>
        </w:rPr>
        <w:t xml:space="preserve">согласно объёму соревновательной деятельности, в таблице  </w:t>
      </w:r>
    </w:p>
    <w:p w:rsidR="00067CCC" w:rsidRDefault="00067CCC">
      <w:pPr>
        <w:spacing w:after="0" w:line="240" w:lineRule="auto"/>
        <w:jc w:val="both"/>
        <w:rPr>
          <w:rFonts w:ascii="Times New Roman" w:hAnsi="Times New Roman" w:cs="Times New Roman"/>
          <w:sz w:val="28"/>
          <w:szCs w:val="28"/>
        </w:rPr>
      </w:pPr>
    </w:p>
    <w:tbl>
      <w:tblPr>
        <w:tblW w:w="10206" w:type="dxa"/>
        <w:tblCellMar>
          <w:top w:w="102" w:type="dxa"/>
          <w:left w:w="62" w:type="dxa"/>
          <w:bottom w:w="102" w:type="dxa"/>
          <w:right w:w="62" w:type="dxa"/>
        </w:tblCellMar>
        <w:tblLook w:val="0000"/>
      </w:tblPr>
      <w:tblGrid>
        <w:gridCol w:w="1794"/>
        <w:gridCol w:w="1217"/>
        <w:gridCol w:w="1261"/>
        <w:gridCol w:w="991"/>
        <w:gridCol w:w="1108"/>
        <w:gridCol w:w="2080"/>
        <w:gridCol w:w="1755"/>
      </w:tblGrid>
      <w:tr w:rsidR="00067CCC">
        <w:tc>
          <w:tcPr>
            <w:tcW w:w="1794" w:type="dxa"/>
            <w:vMerge w:val="restart"/>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Виды спортивных соревнований</w:t>
            </w:r>
          </w:p>
        </w:tc>
        <w:tc>
          <w:tcPr>
            <w:tcW w:w="8412"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287811">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Этапы и годы спортивной подготовки</w:t>
            </w:r>
          </w:p>
        </w:tc>
      </w:tr>
      <w:tr w:rsidR="00067CCC">
        <w:tc>
          <w:tcPr>
            <w:tcW w:w="1794" w:type="dxa"/>
            <w:vMerge/>
            <w:tcBorders>
              <w:top w:val="single" w:sz="4" w:space="0" w:color="000000"/>
              <w:left w:val="single" w:sz="4" w:space="0" w:color="000000"/>
              <w:bottom w:val="single" w:sz="4" w:space="0" w:color="000000"/>
            </w:tcBorders>
            <w:shd w:val="clear" w:color="auto" w:fill="auto"/>
            <w:noWrap/>
          </w:tcPr>
          <w:p w:rsidR="00067CCC" w:rsidRDefault="00067CCC">
            <w:pPr>
              <w:widowControl w:val="0"/>
              <w:spacing w:after="0" w:line="240" w:lineRule="auto"/>
              <w:ind w:firstLine="540"/>
              <w:jc w:val="both"/>
              <w:rPr>
                <w:rFonts w:ascii="Times New Roman" w:eastAsia="Times New Roman" w:hAnsi="Times New Roman" w:cs="Times New Roman"/>
                <w:sz w:val="24"/>
                <w:szCs w:val="24"/>
              </w:rPr>
            </w:pPr>
          </w:p>
        </w:tc>
        <w:tc>
          <w:tcPr>
            <w:tcW w:w="2478" w:type="dxa"/>
            <w:gridSpan w:val="2"/>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Этап начальной подготовки</w:t>
            </w:r>
          </w:p>
        </w:tc>
        <w:tc>
          <w:tcPr>
            <w:tcW w:w="2099" w:type="dxa"/>
            <w:gridSpan w:val="2"/>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Учебно-тренировочный этап (этап </w:t>
            </w:r>
            <w:r>
              <w:rPr>
                <w:rFonts w:ascii="Times New Roman" w:eastAsia="Times New Roman" w:hAnsi="Times New Roman" w:cs="Times New Roman"/>
                <w:sz w:val="24"/>
                <w:szCs w:val="24"/>
              </w:rPr>
              <w:lastRenderedPageBreak/>
              <w:t>спортивной специализации)</w:t>
            </w:r>
          </w:p>
        </w:tc>
        <w:tc>
          <w:tcPr>
            <w:tcW w:w="2080" w:type="dxa"/>
            <w:vMerge w:val="restart"/>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ind w:left="-62" w:right="-62"/>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Этап совершенствования спортивного </w:t>
            </w:r>
            <w:r>
              <w:rPr>
                <w:rFonts w:ascii="Times New Roman" w:eastAsia="Times New Roman" w:hAnsi="Times New Roman" w:cs="Times New Roman"/>
                <w:sz w:val="24"/>
                <w:szCs w:val="24"/>
              </w:rPr>
              <w:lastRenderedPageBreak/>
              <w:t>мастерства</w:t>
            </w:r>
          </w:p>
        </w:tc>
        <w:tc>
          <w:tcPr>
            <w:tcW w:w="1755" w:type="dxa"/>
            <w:vMerge w:val="restart"/>
            <w:tcBorders>
              <w:top w:val="single" w:sz="4" w:space="0" w:color="000000"/>
              <w:left w:val="single" w:sz="4" w:space="0" w:color="000000"/>
              <w:right w:val="single" w:sz="4" w:space="0" w:color="000000"/>
            </w:tcBorders>
            <w:shd w:val="clear" w:color="auto" w:fill="auto"/>
            <w:noWrap/>
          </w:tcPr>
          <w:p w:rsidR="00067CCC" w:rsidRDefault="00287811">
            <w:pPr>
              <w:widowControl w:val="0"/>
              <w:spacing w:after="0" w:line="240" w:lineRule="auto"/>
              <w:ind w:left="-62" w:right="-62"/>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Этап высшего спортивного мастерства</w:t>
            </w:r>
          </w:p>
        </w:tc>
      </w:tr>
      <w:tr w:rsidR="00067CCC">
        <w:tc>
          <w:tcPr>
            <w:tcW w:w="1794" w:type="dxa"/>
            <w:vMerge/>
            <w:tcBorders>
              <w:top w:val="single" w:sz="4" w:space="0" w:color="000000"/>
              <w:left w:val="single" w:sz="4" w:space="0" w:color="000000"/>
              <w:bottom w:val="single" w:sz="4" w:space="0" w:color="000000"/>
            </w:tcBorders>
            <w:shd w:val="clear" w:color="auto" w:fill="auto"/>
            <w:noWrap/>
          </w:tcPr>
          <w:p w:rsidR="00067CCC" w:rsidRDefault="00067CCC">
            <w:pPr>
              <w:widowControl w:val="0"/>
              <w:spacing w:after="0" w:line="240" w:lineRule="auto"/>
              <w:ind w:firstLine="540"/>
              <w:jc w:val="both"/>
              <w:rPr>
                <w:rFonts w:ascii="Times New Roman" w:eastAsia="Times New Roman" w:hAnsi="Times New Roman" w:cs="Times New Roman"/>
                <w:sz w:val="24"/>
                <w:szCs w:val="24"/>
              </w:rPr>
            </w:pPr>
          </w:p>
        </w:tc>
        <w:tc>
          <w:tcPr>
            <w:tcW w:w="1217" w:type="dxa"/>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До года</w:t>
            </w:r>
          </w:p>
        </w:tc>
        <w:tc>
          <w:tcPr>
            <w:tcW w:w="1261" w:type="dxa"/>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Свыше года</w:t>
            </w:r>
          </w:p>
        </w:tc>
        <w:tc>
          <w:tcPr>
            <w:tcW w:w="991" w:type="dxa"/>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ind w:left="-21" w:right="-85"/>
              <w:jc w:val="center"/>
              <w:rPr>
                <w:rFonts w:ascii="Times New Roman" w:hAnsi="Times New Roman" w:cs="Times New Roman"/>
                <w:sz w:val="24"/>
                <w:szCs w:val="24"/>
              </w:rPr>
            </w:pPr>
            <w:r>
              <w:rPr>
                <w:rFonts w:ascii="Times New Roman" w:eastAsia="Times New Roman" w:hAnsi="Times New Roman" w:cs="Times New Roman"/>
                <w:sz w:val="24"/>
                <w:szCs w:val="24"/>
              </w:rPr>
              <w:t>До трех лет</w:t>
            </w:r>
          </w:p>
        </w:tc>
        <w:tc>
          <w:tcPr>
            <w:tcW w:w="1108" w:type="dxa"/>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ind w:left="-39" w:right="-62"/>
              <w:jc w:val="center"/>
              <w:rPr>
                <w:rFonts w:ascii="Times New Roman" w:hAnsi="Times New Roman" w:cs="Times New Roman"/>
                <w:sz w:val="24"/>
                <w:szCs w:val="24"/>
              </w:rPr>
            </w:pPr>
            <w:r>
              <w:rPr>
                <w:rFonts w:ascii="Times New Roman" w:eastAsia="Times New Roman" w:hAnsi="Times New Roman" w:cs="Times New Roman"/>
                <w:sz w:val="24"/>
                <w:szCs w:val="24"/>
              </w:rPr>
              <w:t>Свыше трех лет</w:t>
            </w:r>
          </w:p>
        </w:tc>
        <w:tc>
          <w:tcPr>
            <w:tcW w:w="2080" w:type="dxa"/>
            <w:vMerge/>
            <w:tcBorders>
              <w:top w:val="single" w:sz="4" w:space="0" w:color="000000"/>
              <w:left w:val="single" w:sz="4" w:space="0" w:color="000000"/>
              <w:bottom w:val="single" w:sz="4" w:space="0" w:color="000000"/>
            </w:tcBorders>
            <w:shd w:val="clear" w:color="auto" w:fill="auto"/>
            <w:noWrap/>
          </w:tcPr>
          <w:p w:rsidR="00067CCC" w:rsidRDefault="00067CCC">
            <w:pPr>
              <w:widowControl w:val="0"/>
              <w:spacing w:after="0"/>
              <w:rPr>
                <w:rFonts w:ascii="Times New Roman" w:eastAsia="Times New Roman" w:hAnsi="Times New Roman" w:cs="Times New Roman"/>
                <w:sz w:val="24"/>
                <w:szCs w:val="24"/>
              </w:rPr>
            </w:pPr>
          </w:p>
        </w:tc>
        <w:tc>
          <w:tcPr>
            <w:tcW w:w="1755" w:type="dxa"/>
            <w:vMerge/>
            <w:tcBorders>
              <w:top w:val="single" w:sz="4" w:space="0" w:color="000000"/>
              <w:left w:val="single" w:sz="4" w:space="0" w:color="000000"/>
              <w:right w:val="single" w:sz="4" w:space="0" w:color="000000"/>
            </w:tcBorders>
            <w:shd w:val="clear" w:color="auto" w:fill="auto"/>
            <w:noWrap/>
          </w:tcPr>
          <w:p w:rsidR="00067CCC" w:rsidRDefault="00067CCC">
            <w:pPr>
              <w:widowControl w:val="0"/>
              <w:spacing w:after="0" w:line="240" w:lineRule="auto"/>
              <w:jc w:val="center"/>
              <w:rPr>
                <w:rFonts w:ascii="Times New Roman" w:eastAsia="Times New Roman" w:hAnsi="Times New Roman" w:cs="Times New Roman"/>
                <w:sz w:val="24"/>
                <w:szCs w:val="24"/>
              </w:rPr>
            </w:pPr>
          </w:p>
        </w:tc>
      </w:tr>
      <w:tr w:rsidR="00067CCC">
        <w:tc>
          <w:tcPr>
            <w:tcW w:w="10206"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287811">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Для спортивной дисциплины «ката»</w:t>
            </w:r>
          </w:p>
        </w:tc>
      </w:tr>
      <w:tr w:rsidR="00067CCC">
        <w:tc>
          <w:tcPr>
            <w:tcW w:w="1794" w:type="dxa"/>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Контрольные</w:t>
            </w:r>
          </w:p>
        </w:tc>
        <w:tc>
          <w:tcPr>
            <w:tcW w:w="1217" w:type="dxa"/>
            <w:tcBorders>
              <w:top w:val="single" w:sz="4" w:space="0" w:color="000000"/>
              <w:left w:val="single" w:sz="4" w:space="0" w:color="000000"/>
              <w:bottom w:val="single" w:sz="4" w:space="0" w:color="000000"/>
            </w:tcBorders>
            <w:shd w:val="clear" w:color="auto" w:fill="auto"/>
            <w:noWrap/>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1</w:t>
            </w:r>
          </w:p>
        </w:tc>
        <w:tc>
          <w:tcPr>
            <w:tcW w:w="1261"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1</w:t>
            </w:r>
          </w:p>
        </w:tc>
        <w:tc>
          <w:tcPr>
            <w:tcW w:w="991"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2</w:t>
            </w:r>
          </w:p>
        </w:tc>
        <w:tc>
          <w:tcPr>
            <w:tcW w:w="1108"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4</w:t>
            </w:r>
          </w:p>
        </w:tc>
        <w:tc>
          <w:tcPr>
            <w:tcW w:w="2080"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4</w:t>
            </w:r>
          </w:p>
        </w:tc>
        <w:tc>
          <w:tcPr>
            <w:tcW w:w="17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4</w:t>
            </w:r>
          </w:p>
        </w:tc>
      </w:tr>
      <w:tr w:rsidR="00067CCC">
        <w:tc>
          <w:tcPr>
            <w:tcW w:w="1794" w:type="dxa"/>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Отборочные</w:t>
            </w:r>
          </w:p>
        </w:tc>
        <w:tc>
          <w:tcPr>
            <w:tcW w:w="1217" w:type="dxa"/>
            <w:tcBorders>
              <w:top w:val="single" w:sz="4" w:space="0" w:color="000000"/>
              <w:left w:val="single" w:sz="4" w:space="0" w:color="000000"/>
              <w:bottom w:val="single" w:sz="4" w:space="0" w:color="000000"/>
            </w:tcBorders>
            <w:shd w:val="clear" w:color="auto" w:fill="auto"/>
            <w:noWrap/>
          </w:tcPr>
          <w:p w:rsidR="00067CCC" w:rsidRDefault="00287811">
            <w:pPr>
              <w:spacing w:after="0"/>
              <w:ind w:right="-19"/>
              <w:jc w:val="center"/>
              <w:rPr>
                <w:rStyle w:val="245pt"/>
                <w:rFonts w:eastAsia="Arial Unicode MS"/>
                <w:bCs/>
                <w:sz w:val="24"/>
                <w:szCs w:val="24"/>
              </w:rPr>
            </w:pPr>
            <w:r>
              <w:rPr>
                <w:rStyle w:val="245pt"/>
                <w:rFonts w:eastAsia="Arial Unicode MS"/>
                <w:bCs/>
                <w:sz w:val="24"/>
                <w:szCs w:val="24"/>
              </w:rPr>
              <w:t>-</w:t>
            </w:r>
          </w:p>
        </w:tc>
        <w:tc>
          <w:tcPr>
            <w:tcW w:w="1261"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c>
          <w:tcPr>
            <w:tcW w:w="991"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1</w:t>
            </w:r>
          </w:p>
        </w:tc>
        <w:tc>
          <w:tcPr>
            <w:tcW w:w="1108"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2</w:t>
            </w:r>
          </w:p>
        </w:tc>
        <w:tc>
          <w:tcPr>
            <w:tcW w:w="2080"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2</w:t>
            </w:r>
          </w:p>
        </w:tc>
        <w:tc>
          <w:tcPr>
            <w:tcW w:w="17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2</w:t>
            </w:r>
          </w:p>
        </w:tc>
      </w:tr>
      <w:tr w:rsidR="00067CCC">
        <w:tc>
          <w:tcPr>
            <w:tcW w:w="1794" w:type="dxa"/>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Основные</w:t>
            </w:r>
          </w:p>
        </w:tc>
        <w:tc>
          <w:tcPr>
            <w:tcW w:w="1217"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c>
          <w:tcPr>
            <w:tcW w:w="1261"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c>
          <w:tcPr>
            <w:tcW w:w="991"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1</w:t>
            </w:r>
          </w:p>
        </w:tc>
        <w:tc>
          <w:tcPr>
            <w:tcW w:w="1108"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2</w:t>
            </w:r>
          </w:p>
        </w:tc>
        <w:tc>
          <w:tcPr>
            <w:tcW w:w="2080"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2</w:t>
            </w:r>
          </w:p>
        </w:tc>
        <w:tc>
          <w:tcPr>
            <w:tcW w:w="17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2</w:t>
            </w:r>
          </w:p>
        </w:tc>
      </w:tr>
      <w:tr w:rsidR="00067CCC">
        <w:tc>
          <w:tcPr>
            <w:tcW w:w="10206"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287811">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Для спортивных дисциплин «весовая категория», «командные соревнования»</w:t>
            </w:r>
          </w:p>
        </w:tc>
      </w:tr>
      <w:tr w:rsidR="00067CCC">
        <w:tc>
          <w:tcPr>
            <w:tcW w:w="1794" w:type="dxa"/>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Контрольные</w:t>
            </w:r>
          </w:p>
        </w:tc>
        <w:tc>
          <w:tcPr>
            <w:tcW w:w="1217"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c>
          <w:tcPr>
            <w:tcW w:w="1261"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1</w:t>
            </w:r>
          </w:p>
        </w:tc>
        <w:tc>
          <w:tcPr>
            <w:tcW w:w="991"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2</w:t>
            </w:r>
          </w:p>
        </w:tc>
        <w:tc>
          <w:tcPr>
            <w:tcW w:w="1108"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3</w:t>
            </w:r>
          </w:p>
        </w:tc>
        <w:tc>
          <w:tcPr>
            <w:tcW w:w="2080"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3</w:t>
            </w:r>
          </w:p>
        </w:tc>
        <w:tc>
          <w:tcPr>
            <w:tcW w:w="17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3</w:t>
            </w:r>
          </w:p>
        </w:tc>
      </w:tr>
      <w:tr w:rsidR="00067CCC">
        <w:tc>
          <w:tcPr>
            <w:tcW w:w="1794" w:type="dxa"/>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Отборочные</w:t>
            </w:r>
          </w:p>
        </w:tc>
        <w:tc>
          <w:tcPr>
            <w:tcW w:w="1217"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Style w:val="245pt"/>
                <w:rFonts w:eastAsia="Arial Unicode MS"/>
                <w:bCs/>
                <w:sz w:val="24"/>
                <w:szCs w:val="24"/>
              </w:rPr>
            </w:pPr>
            <w:r>
              <w:rPr>
                <w:rStyle w:val="245pt"/>
                <w:rFonts w:eastAsia="Arial Unicode MS"/>
                <w:bCs/>
                <w:sz w:val="24"/>
                <w:szCs w:val="24"/>
              </w:rPr>
              <w:t>-</w:t>
            </w:r>
          </w:p>
        </w:tc>
        <w:tc>
          <w:tcPr>
            <w:tcW w:w="1261"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c>
          <w:tcPr>
            <w:tcW w:w="991"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1</w:t>
            </w:r>
          </w:p>
        </w:tc>
        <w:tc>
          <w:tcPr>
            <w:tcW w:w="1108"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1</w:t>
            </w:r>
          </w:p>
        </w:tc>
        <w:tc>
          <w:tcPr>
            <w:tcW w:w="2080"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2</w:t>
            </w:r>
          </w:p>
        </w:tc>
        <w:tc>
          <w:tcPr>
            <w:tcW w:w="17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2</w:t>
            </w:r>
          </w:p>
        </w:tc>
      </w:tr>
      <w:tr w:rsidR="00067CCC">
        <w:tc>
          <w:tcPr>
            <w:tcW w:w="1794" w:type="dxa"/>
            <w:tcBorders>
              <w:top w:val="single" w:sz="4" w:space="0" w:color="000000"/>
              <w:left w:val="single" w:sz="4" w:space="0" w:color="000000"/>
              <w:bottom w:val="single" w:sz="4" w:space="0" w:color="000000"/>
            </w:tcBorders>
            <w:shd w:val="clear" w:color="auto" w:fill="auto"/>
            <w:noWrap/>
          </w:tcPr>
          <w:p w:rsidR="00067CCC" w:rsidRDefault="00287811">
            <w:pPr>
              <w:widowControl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Основные</w:t>
            </w:r>
          </w:p>
        </w:tc>
        <w:tc>
          <w:tcPr>
            <w:tcW w:w="1217"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c>
          <w:tcPr>
            <w:tcW w:w="1261"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c>
          <w:tcPr>
            <w:tcW w:w="991"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1</w:t>
            </w:r>
          </w:p>
        </w:tc>
        <w:tc>
          <w:tcPr>
            <w:tcW w:w="1108"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1</w:t>
            </w:r>
          </w:p>
        </w:tc>
        <w:tc>
          <w:tcPr>
            <w:tcW w:w="2080" w:type="dxa"/>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2</w:t>
            </w:r>
          </w:p>
        </w:tc>
        <w:tc>
          <w:tcPr>
            <w:tcW w:w="17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jc w:val="center"/>
              <w:rPr>
                <w:rFonts w:ascii="Times New Roman" w:hAnsi="Times New Roman" w:cs="Times New Roman"/>
                <w:bCs/>
                <w:sz w:val="24"/>
                <w:szCs w:val="24"/>
              </w:rPr>
            </w:pPr>
            <w:r>
              <w:rPr>
                <w:rFonts w:ascii="Times New Roman" w:hAnsi="Times New Roman" w:cs="Times New Roman"/>
                <w:bCs/>
                <w:sz w:val="24"/>
                <w:szCs w:val="24"/>
              </w:rPr>
              <w:t>2</w:t>
            </w:r>
          </w:p>
        </w:tc>
      </w:tr>
    </w:tbl>
    <w:p w:rsidR="00067CCC" w:rsidRDefault="00067CCC">
      <w:pPr>
        <w:spacing w:after="0" w:line="240" w:lineRule="auto"/>
        <w:jc w:val="both"/>
        <w:rPr>
          <w:rFonts w:ascii="Times New Roman" w:hAnsi="Times New Roman" w:cs="Times New Roman"/>
          <w:sz w:val="28"/>
          <w:szCs w:val="28"/>
        </w:rPr>
      </w:pPr>
    </w:p>
    <w:p w:rsidR="00067CCC" w:rsidRDefault="00287811">
      <w:pPr>
        <w:pStyle w:val="ad"/>
        <w:widowControl w:val="0"/>
        <w:numPr>
          <w:ilvl w:val="0"/>
          <w:numId w:val="27"/>
        </w:numPr>
        <w:spacing w:after="0" w:line="240" w:lineRule="auto"/>
        <w:ind w:left="0" w:firstLine="284"/>
        <w:jc w:val="both"/>
        <w:rPr>
          <w:rFonts w:ascii="Times New Roman" w:hAnsi="Times New Roman" w:cs="Times New Roman"/>
          <w:sz w:val="28"/>
          <w:szCs w:val="28"/>
        </w:rPr>
      </w:pPr>
      <w:r>
        <w:rPr>
          <w:rFonts w:ascii="Times New Roman" w:hAnsi="Times New Roman" w:cs="Times New Roman"/>
          <w:sz w:val="28"/>
          <w:szCs w:val="28"/>
        </w:rPr>
        <w:t>Годовой учебно-тренировочный план</w:t>
      </w:r>
    </w:p>
    <w:p w:rsidR="00067CCC" w:rsidRDefault="00287811">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Программа реализуется в течение 52 недель в году в который входят учебно-тренировочные занятия, учебно-тренировочные сборы, спортивные соревнования, самостоятельная работа по индивидуальным планам, восстановительные мероприятия, медицинские мероприятия, инструкторская и судейская практики (в том числе с использованием дистанционных технологий. Количество часов на этапах подготовки указанных в таблице может варьироваться в соответствии с ежегодным учебно-тренировочным планом.</w:t>
      </w:r>
    </w:p>
    <w:p w:rsidR="00067CCC" w:rsidRDefault="00287811">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иным условиям реализации дополнительной образовательной программы спортивной подготовки относятся трудоемкость </w:t>
      </w:r>
      <w:bookmarkStart w:id="1" w:name="_Hlk54955215"/>
      <w:r>
        <w:rPr>
          <w:rFonts w:ascii="Times New Roman" w:hAnsi="Times New Roman" w:cs="Times New Roman"/>
          <w:sz w:val="28"/>
          <w:szCs w:val="28"/>
        </w:rPr>
        <w:t xml:space="preserve">дополнительной образовательной программы спортивной подготовки (объемы времени </w:t>
      </w:r>
      <w:r>
        <w:rPr>
          <w:rFonts w:ascii="Times New Roman" w:hAnsi="Times New Roman" w:cs="Times New Roman"/>
          <w:sz w:val="28"/>
          <w:szCs w:val="28"/>
        </w:rPr>
        <w:br/>
        <w:t xml:space="preserve">на ее реализацию) с </w:t>
      </w:r>
      <w:bookmarkEnd w:id="1"/>
      <w:r>
        <w:rPr>
          <w:rFonts w:ascii="Times New Roman" w:hAnsi="Times New Roman" w:cs="Times New Roman"/>
          <w:sz w:val="28"/>
          <w:szCs w:val="28"/>
        </w:rPr>
        <w:t>обеспечением непрерывности учебно-тренировочного процесса, а также порядок и сроки формирования учебно-тренировочных групп.</w:t>
      </w:r>
    </w:p>
    <w:p w:rsidR="00067CCC" w:rsidRDefault="00287811">
      <w:pPr>
        <w:pStyle w:val="ad"/>
        <w:widowControl w:val="0"/>
        <w:spacing w:after="0" w:line="240" w:lineRule="auto"/>
        <w:ind w:left="0"/>
        <w:jc w:val="both"/>
        <w:rPr>
          <w:rFonts w:ascii="Times New Roman" w:hAnsi="Times New Roman" w:cs="Times New Roman"/>
          <w:color w:val="000000" w:themeColor="text1"/>
          <w:sz w:val="28"/>
          <w:szCs w:val="28"/>
        </w:rPr>
      </w:pPr>
      <w:r>
        <w:rPr>
          <w:rFonts w:ascii="Times New Roman" w:hAnsi="Times New Roman" w:cs="Times New Roman"/>
          <w:sz w:val="28"/>
          <w:szCs w:val="28"/>
        </w:rPr>
        <w:t>Учебно-тренировочный процесс</w:t>
      </w:r>
      <w:r w:rsidR="00C449B8">
        <w:rPr>
          <w:rFonts w:ascii="Times New Roman" w:hAnsi="Times New Roman" w:cs="Times New Roman"/>
          <w:sz w:val="28"/>
          <w:szCs w:val="28"/>
        </w:rPr>
        <w:t xml:space="preserve"> </w:t>
      </w:r>
      <w:r>
        <w:rPr>
          <w:rFonts w:ascii="Times New Roman" w:hAnsi="Times New Roman" w:cs="Times New Roman"/>
          <w:sz w:val="28"/>
          <w:szCs w:val="28"/>
        </w:rPr>
        <w:t xml:space="preserve">должен вестись в соответствии с годовым </w:t>
      </w:r>
      <w:r>
        <w:rPr>
          <w:rFonts w:ascii="Times New Roman" w:hAnsi="Times New Roman" w:cs="Times New Roman"/>
          <w:bCs/>
          <w:sz w:val="28"/>
          <w:szCs w:val="28"/>
          <w:shd w:val="clear" w:color="auto" w:fill="FFFFFF"/>
        </w:rPr>
        <w:t>учебно-тренировочным планом</w:t>
      </w:r>
      <w:r>
        <w:rPr>
          <w:rFonts w:ascii="Times New Roman" w:hAnsi="Times New Roman" w:cs="Times New Roman"/>
          <w:sz w:val="28"/>
          <w:szCs w:val="28"/>
        </w:rPr>
        <w:t>(включая период самостоятельной подготовки по индивидуальным планам спортивной подготовки для обеспечения непрерывности учебно-тренировочного процесса).</w:t>
      </w:r>
      <w:bookmarkStart w:id="2" w:name="_Hlk116980692"/>
      <w:bookmarkStart w:id="3" w:name="_Hlk116910879"/>
      <w:r>
        <w:rPr>
          <w:rFonts w:ascii="Times New Roman" w:hAnsi="Times New Roman" w:cs="Times New Roman"/>
          <w:color w:val="000000" w:themeColor="text1"/>
          <w:sz w:val="28"/>
          <w:szCs w:val="28"/>
        </w:rPr>
        <w:t>При включении в учебно-тренировочный процесс самостоятельной подготовки, ее продолжительность составляе</w:t>
      </w:r>
      <w:bookmarkEnd w:id="2"/>
      <w:r>
        <w:rPr>
          <w:rFonts w:ascii="Times New Roman" w:hAnsi="Times New Roman" w:cs="Times New Roman"/>
          <w:color w:val="000000" w:themeColor="text1"/>
          <w:sz w:val="28"/>
          <w:szCs w:val="28"/>
        </w:rPr>
        <w:t>т</w:t>
      </w:r>
      <w:bookmarkEnd w:id="3"/>
      <w:r>
        <w:rPr>
          <w:rFonts w:ascii="Times New Roman" w:hAnsi="Times New Roman" w:cs="Times New Roman"/>
          <w:color w:val="000000" w:themeColor="text1"/>
          <w:sz w:val="28"/>
          <w:szCs w:val="28"/>
        </w:rPr>
        <w:t xml:space="preserve"> не менее 10% и не более 20% от общего количества часов, предусмотренных годовым учебно-тренировочным планом организации, реализующей дополнительную образовательную программу спортивной подготовки. </w:t>
      </w:r>
    </w:p>
    <w:p w:rsidR="00067CCC" w:rsidRDefault="00287811">
      <w:pPr>
        <w:widowControl w:val="0"/>
        <w:pBdr>
          <w:left w:val="none" w:sz="0" w:space="1" w:color="000000"/>
        </w:pBdr>
        <w:spacing w:after="0" w:line="240" w:lineRule="auto"/>
        <w:jc w:val="both"/>
      </w:pPr>
      <w:r>
        <w:rPr>
          <w:rFonts w:ascii="Times New Roman" w:hAnsi="Times New Roman" w:cs="Times New Roman"/>
          <w:spacing w:val="2"/>
          <w:sz w:val="28"/>
          <w:szCs w:val="28"/>
        </w:rPr>
        <w:t xml:space="preserve">Продолжительность одного учебно-тренировочного занятия </w:t>
      </w:r>
      <w:r>
        <w:rPr>
          <w:rFonts w:ascii="Times New Roman" w:hAnsi="Times New Roman" w:cs="Times New Roman"/>
          <w:spacing w:val="2"/>
          <w:sz w:val="28"/>
          <w:szCs w:val="28"/>
        </w:rPr>
        <w:br/>
        <w:t xml:space="preserve">при реализации </w:t>
      </w:r>
      <w:r>
        <w:rPr>
          <w:rFonts w:ascii="Times New Roman" w:hAnsi="Times New Roman" w:cs="Times New Roman"/>
          <w:sz w:val="28"/>
          <w:szCs w:val="28"/>
        </w:rPr>
        <w:t>дополнительной образовательной программы спортивной подготовки</w:t>
      </w:r>
      <w:r>
        <w:rPr>
          <w:rFonts w:ascii="Times New Roman" w:hAnsi="Times New Roman" w:cs="Times New Roman"/>
          <w:spacing w:val="2"/>
          <w:sz w:val="28"/>
          <w:szCs w:val="28"/>
        </w:rPr>
        <w:t xml:space="preserve"> устанавливается в </w:t>
      </w:r>
      <w:r>
        <w:rPr>
          <w:rFonts w:ascii="Times New Roman" w:hAnsi="Times New Roman" w:cs="Times New Roman"/>
          <w:sz w:val="28"/>
          <w:szCs w:val="28"/>
        </w:rPr>
        <w:t>астрономических часах (60 мин). и</w:t>
      </w:r>
      <w:r>
        <w:rPr>
          <w:rFonts w:ascii="Times New Roman" w:hAnsi="Times New Roman" w:cs="Times New Roman"/>
          <w:spacing w:val="2"/>
          <w:sz w:val="28"/>
          <w:szCs w:val="28"/>
        </w:rPr>
        <w:t xml:space="preserve"> не должна превышать:</w:t>
      </w:r>
    </w:p>
    <w:p w:rsidR="00067CCC" w:rsidRDefault="00287811">
      <w:pPr>
        <w:pBdr>
          <w:left w:val="none" w:sz="0" w:space="1" w:color="000000"/>
        </w:pBdr>
        <w:spacing w:after="0" w:line="240" w:lineRule="auto"/>
        <w:jc w:val="both"/>
        <w:rPr>
          <w:rFonts w:ascii="Times New Roman" w:hAnsi="Times New Roman" w:cs="Times New Roman"/>
          <w:spacing w:val="2"/>
          <w:sz w:val="28"/>
          <w:szCs w:val="28"/>
        </w:rPr>
      </w:pPr>
      <w:r>
        <w:rPr>
          <w:rFonts w:ascii="Times New Roman" w:hAnsi="Times New Roman" w:cs="Times New Roman"/>
          <w:spacing w:val="2"/>
          <w:sz w:val="28"/>
          <w:szCs w:val="28"/>
        </w:rPr>
        <w:t>-на этапе начальной подготовки – двух часов;</w:t>
      </w:r>
    </w:p>
    <w:p w:rsidR="00067CCC" w:rsidRDefault="00287811">
      <w:pPr>
        <w:pBdr>
          <w:left w:val="none" w:sz="0" w:space="1" w:color="000000"/>
        </w:pBdr>
        <w:spacing w:after="0" w:line="240" w:lineRule="auto"/>
        <w:jc w:val="both"/>
        <w:rPr>
          <w:rFonts w:ascii="Times New Roman" w:hAnsi="Times New Roman" w:cs="Times New Roman"/>
          <w:spacing w:val="2"/>
          <w:sz w:val="28"/>
          <w:szCs w:val="28"/>
        </w:rPr>
      </w:pPr>
      <w:r>
        <w:rPr>
          <w:rFonts w:ascii="Times New Roman" w:hAnsi="Times New Roman" w:cs="Times New Roman"/>
          <w:spacing w:val="2"/>
          <w:sz w:val="28"/>
          <w:szCs w:val="28"/>
        </w:rPr>
        <w:lastRenderedPageBreak/>
        <w:t>-на учебно-тренировочном этапе (этапе спортивной специализации) – трех часов;</w:t>
      </w:r>
    </w:p>
    <w:p w:rsidR="00067CCC" w:rsidRDefault="00287811">
      <w:pPr>
        <w:pBdr>
          <w:left w:val="none" w:sz="0" w:space="1" w:color="000000"/>
        </w:pBdr>
        <w:spacing w:after="0" w:line="240" w:lineRule="auto"/>
        <w:jc w:val="both"/>
      </w:pPr>
      <w:r>
        <w:rPr>
          <w:rFonts w:ascii="Times New Roman" w:hAnsi="Times New Roman" w:cs="Times New Roman"/>
          <w:spacing w:val="2"/>
          <w:sz w:val="28"/>
          <w:szCs w:val="28"/>
        </w:rPr>
        <w:t>-на этапе совершенствования спортивного мастерства – четырех часов;</w:t>
      </w:r>
    </w:p>
    <w:p w:rsidR="00067CCC" w:rsidRDefault="00287811">
      <w:pPr>
        <w:pStyle w:val="formattext"/>
        <w:pBdr>
          <w:left w:val="none" w:sz="0" w:space="1" w:color="000000"/>
        </w:pBdr>
        <w:shd w:val="clear" w:color="auto" w:fill="FFFFFF"/>
        <w:spacing w:before="0" w:after="0"/>
        <w:jc w:val="both"/>
      </w:pPr>
      <w:r>
        <w:rPr>
          <w:spacing w:val="2"/>
          <w:sz w:val="28"/>
          <w:szCs w:val="28"/>
        </w:rPr>
        <w:t>При проведении более одного учебно-тренировочного занятия в один день суммарная продолжительность занятий не должна составлять более восьми часов.В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rsidR="00067CCC" w:rsidRDefault="00287811">
      <w:pPr>
        <w:widowControl w:val="0"/>
        <w:pBdr>
          <w:left w:val="none" w:sz="0" w:space="1" w:color="000000"/>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по индивидуальным планам спортивной подготовки может осуществляться на этапах совершенствования спортивного мастерства </w:t>
      </w:r>
      <w:r>
        <w:rPr>
          <w:rFonts w:ascii="Times New Roman" w:hAnsi="Times New Roman" w:cs="Times New Roman"/>
          <w:sz w:val="28"/>
          <w:szCs w:val="28"/>
        </w:rPr>
        <w:br/>
        <w:t xml:space="preserve">и высшего спортивного мастерства, а также на всех этапах спортивной подготовки </w:t>
      </w:r>
      <w:r>
        <w:rPr>
          <w:rFonts w:ascii="Times New Roman" w:hAnsi="Times New Roman" w:cs="Times New Roman"/>
          <w:sz w:val="28"/>
          <w:szCs w:val="28"/>
        </w:rPr>
        <w:br/>
        <w:t>в период проведения учебно-тренировочных мероприятий и участия в спортивных соревнованиях.</w:t>
      </w:r>
    </w:p>
    <w:p w:rsidR="00067CCC" w:rsidRDefault="00287811">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Годовой учебно-тренировочный планс учетом соотношения видов спортивной подготовки и иных мероприятий в структуре учебно-тренировочного процесса на этапах спортивной подготовки </w:t>
      </w:r>
      <w:r>
        <w:rPr>
          <w:rFonts w:ascii="Times New Roman" w:hAnsi="Times New Roman" w:cs="Times New Roman"/>
          <w:sz w:val="28"/>
          <w:szCs w:val="28"/>
        </w:rPr>
        <w:t xml:space="preserve">указывается в таблице </w:t>
      </w:r>
    </w:p>
    <w:p w:rsidR="00067CCC" w:rsidRDefault="00067CCC">
      <w:pPr>
        <w:spacing w:after="0"/>
        <w:ind w:right="-284" w:firstLine="709"/>
        <w:jc w:val="center"/>
        <w:rPr>
          <w:rFonts w:ascii="Times New Roman" w:hAnsi="Times New Roman" w:cs="Times New Roman"/>
          <w:b/>
          <w:bCs/>
          <w:sz w:val="28"/>
          <w:szCs w:val="28"/>
        </w:rPr>
      </w:pPr>
    </w:p>
    <w:p w:rsidR="00067CCC" w:rsidRDefault="00287811">
      <w:pPr>
        <w:widowControl w:val="0"/>
        <w:spacing w:after="0" w:line="240" w:lineRule="auto"/>
        <w:contextualSpacing/>
        <w:rPr>
          <w:rFonts w:ascii="Times New Roman" w:hAnsi="Times New Roman" w:cs="Times New Roman"/>
          <w:b/>
          <w:sz w:val="28"/>
          <w:szCs w:val="28"/>
        </w:rPr>
      </w:pPr>
      <w:r>
        <w:rPr>
          <w:rFonts w:ascii="Times New Roman" w:hAnsi="Times New Roman" w:cs="Times New Roman"/>
          <w:b/>
          <w:bCs/>
          <w:sz w:val="28"/>
          <w:szCs w:val="28"/>
          <w:shd w:val="clear" w:color="auto" w:fill="FFFFFF"/>
        </w:rPr>
        <w:t xml:space="preserve">Соотношение </w:t>
      </w:r>
      <w:r>
        <w:rPr>
          <w:rFonts w:ascii="Times New Roman" w:hAnsi="Times New Roman" w:cs="Times New Roman"/>
          <w:b/>
          <w:sz w:val="28"/>
          <w:szCs w:val="28"/>
        </w:rPr>
        <w:t xml:space="preserve">видов спортивной подготовки и иных мероприятий в структуре </w:t>
      </w:r>
      <w:r>
        <w:rPr>
          <w:rFonts w:ascii="Times New Roman" w:hAnsi="Times New Roman" w:cs="Times New Roman"/>
          <w:b/>
          <w:sz w:val="28"/>
          <w:szCs w:val="28"/>
        </w:rPr>
        <w:br/>
        <w:t>учебно-тренировочного процесса на этапах спортивной подготовки</w:t>
      </w:r>
    </w:p>
    <w:p w:rsidR="00067CCC" w:rsidRDefault="00067CCC">
      <w:pPr>
        <w:widowControl w:val="0"/>
        <w:spacing w:after="0" w:line="240" w:lineRule="auto"/>
        <w:contextualSpacing/>
        <w:rPr>
          <w:rFonts w:ascii="Times New Roman" w:eastAsia="Times New Roman" w:hAnsi="Times New Roman" w:cs="Times New Roman"/>
          <w:b/>
          <w:sz w:val="28"/>
          <w:szCs w:val="28"/>
        </w:rPr>
      </w:pPr>
    </w:p>
    <w:tbl>
      <w:tblPr>
        <w:tblW w:w="10206" w:type="dxa"/>
        <w:tblLayout w:type="fixed"/>
        <w:tblCellMar>
          <w:left w:w="62" w:type="dxa"/>
          <w:right w:w="62" w:type="dxa"/>
        </w:tblCellMar>
        <w:tblLook w:val="0000"/>
      </w:tblPr>
      <w:tblGrid>
        <w:gridCol w:w="507"/>
        <w:gridCol w:w="2223"/>
        <w:gridCol w:w="842"/>
        <w:gridCol w:w="885"/>
        <w:gridCol w:w="997"/>
        <w:gridCol w:w="1104"/>
        <w:gridCol w:w="1964"/>
        <w:gridCol w:w="1684"/>
      </w:tblGrid>
      <w:tr w:rsidR="00067CCC">
        <w:tc>
          <w:tcPr>
            <w:tcW w:w="507" w:type="dxa"/>
            <w:vMerge w:val="restart"/>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п/п </w:t>
            </w:r>
          </w:p>
        </w:tc>
        <w:tc>
          <w:tcPr>
            <w:tcW w:w="2223" w:type="dxa"/>
            <w:vMerge w:val="restart"/>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Виды спортивной подготовки и иные мероприятия</w:t>
            </w:r>
          </w:p>
        </w:tc>
        <w:tc>
          <w:tcPr>
            <w:tcW w:w="7476" w:type="dxa"/>
            <w:gridSpan w:val="6"/>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Этапы и годы спортивной подготовки </w:t>
            </w:r>
          </w:p>
        </w:tc>
      </w:tr>
      <w:tr w:rsidR="00067CCC">
        <w:tc>
          <w:tcPr>
            <w:tcW w:w="507" w:type="dxa"/>
            <w:vMerge/>
            <w:tcBorders>
              <w:top w:val="single" w:sz="4" w:space="0" w:color="auto"/>
              <w:left w:val="single" w:sz="4" w:space="0" w:color="auto"/>
              <w:bottom w:val="single" w:sz="4" w:space="0" w:color="auto"/>
              <w:right w:val="single" w:sz="4" w:space="0" w:color="auto"/>
            </w:tcBorders>
            <w:noWrap/>
            <w:vAlign w:val="center"/>
          </w:tcPr>
          <w:p w:rsidR="00067CCC" w:rsidRDefault="00067CCC">
            <w:pPr>
              <w:spacing w:after="0" w:line="240" w:lineRule="auto"/>
              <w:contextualSpacing/>
              <w:jc w:val="center"/>
              <w:rPr>
                <w:rFonts w:ascii="Times New Roman" w:eastAsia="Times New Roman" w:hAnsi="Times New Roman" w:cs="Times New Roman"/>
                <w:sz w:val="24"/>
                <w:szCs w:val="24"/>
                <w:lang w:eastAsia="ru-RU"/>
              </w:rPr>
            </w:pPr>
          </w:p>
        </w:tc>
        <w:tc>
          <w:tcPr>
            <w:tcW w:w="2223" w:type="dxa"/>
            <w:vMerge/>
            <w:tcBorders>
              <w:top w:val="single" w:sz="4" w:space="0" w:color="auto"/>
              <w:left w:val="single" w:sz="4" w:space="0" w:color="auto"/>
              <w:bottom w:val="single" w:sz="4" w:space="0" w:color="auto"/>
              <w:right w:val="single" w:sz="4" w:space="0" w:color="auto"/>
            </w:tcBorders>
            <w:noWrap/>
            <w:vAlign w:val="center"/>
          </w:tcPr>
          <w:p w:rsidR="00067CCC" w:rsidRDefault="00067CCC">
            <w:pPr>
              <w:spacing w:after="0" w:line="240" w:lineRule="auto"/>
              <w:contextualSpacing/>
              <w:jc w:val="center"/>
              <w:rPr>
                <w:rFonts w:ascii="Times New Roman" w:eastAsia="Times New Roman" w:hAnsi="Times New Roman" w:cs="Times New Roman"/>
                <w:sz w:val="24"/>
                <w:szCs w:val="24"/>
                <w:lang w:eastAsia="ru-RU"/>
              </w:rPr>
            </w:pPr>
          </w:p>
        </w:tc>
        <w:tc>
          <w:tcPr>
            <w:tcW w:w="1727" w:type="dxa"/>
            <w:gridSpan w:val="2"/>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Этап начальной подготовки </w:t>
            </w:r>
          </w:p>
        </w:tc>
        <w:tc>
          <w:tcPr>
            <w:tcW w:w="2101" w:type="dxa"/>
            <w:gridSpan w:val="2"/>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Учебно-тренировочный этап (этап спортивной специализации) </w:t>
            </w:r>
          </w:p>
        </w:tc>
        <w:tc>
          <w:tcPr>
            <w:tcW w:w="1964" w:type="dxa"/>
            <w:vMerge w:val="restart"/>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Этап совершенство-вания спортивного мастерства </w:t>
            </w:r>
          </w:p>
        </w:tc>
        <w:tc>
          <w:tcPr>
            <w:tcW w:w="1684" w:type="dxa"/>
            <w:vMerge w:val="restart"/>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Этап высшего спортивного мастерства </w:t>
            </w:r>
          </w:p>
        </w:tc>
      </w:tr>
      <w:tr w:rsidR="00067CCC">
        <w:tc>
          <w:tcPr>
            <w:tcW w:w="507" w:type="dxa"/>
            <w:vMerge/>
            <w:tcBorders>
              <w:top w:val="single" w:sz="4" w:space="0" w:color="auto"/>
              <w:left w:val="single" w:sz="4" w:space="0" w:color="auto"/>
              <w:bottom w:val="single" w:sz="4" w:space="0" w:color="auto"/>
              <w:right w:val="single" w:sz="4" w:space="0" w:color="auto"/>
            </w:tcBorders>
            <w:noWrap/>
            <w:vAlign w:val="center"/>
          </w:tcPr>
          <w:p w:rsidR="00067CCC" w:rsidRDefault="00067CCC">
            <w:pPr>
              <w:spacing w:after="0" w:line="240" w:lineRule="auto"/>
              <w:contextualSpacing/>
              <w:jc w:val="center"/>
              <w:rPr>
                <w:rFonts w:ascii="Times New Roman" w:eastAsia="Times New Roman" w:hAnsi="Times New Roman" w:cs="Times New Roman"/>
                <w:sz w:val="24"/>
                <w:szCs w:val="24"/>
                <w:lang w:eastAsia="ru-RU"/>
              </w:rPr>
            </w:pPr>
          </w:p>
        </w:tc>
        <w:tc>
          <w:tcPr>
            <w:tcW w:w="2223" w:type="dxa"/>
            <w:vMerge/>
            <w:tcBorders>
              <w:top w:val="single" w:sz="4" w:space="0" w:color="auto"/>
              <w:left w:val="single" w:sz="4" w:space="0" w:color="auto"/>
              <w:bottom w:val="single" w:sz="4" w:space="0" w:color="auto"/>
              <w:right w:val="single" w:sz="4" w:space="0" w:color="auto"/>
            </w:tcBorders>
            <w:noWrap/>
            <w:vAlign w:val="center"/>
          </w:tcPr>
          <w:p w:rsidR="00067CCC" w:rsidRDefault="00067CCC">
            <w:pPr>
              <w:spacing w:after="0" w:line="240" w:lineRule="auto"/>
              <w:contextualSpacing/>
              <w:jc w:val="center"/>
              <w:rPr>
                <w:rFonts w:ascii="Times New Roman" w:eastAsia="Times New Roman" w:hAnsi="Times New Roman" w:cs="Times New Roman"/>
                <w:sz w:val="24"/>
                <w:szCs w:val="24"/>
                <w:lang w:eastAsia="ru-RU"/>
              </w:rPr>
            </w:pP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 года </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left="-62" w:right="-62"/>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Свыше года </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 трех лет </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Свыше трех лет </w:t>
            </w:r>
          </w:p>
        </w:tc>
        <w:tc>
          <w:tcPr>
            <w:tcW w:w="1964" w:type="dxa"/>
            <w:vMerge/>
            <w:tcBorders>
              <w:top w:val="single" w:sz="4" w:space="0" w:color="auto"/>
              <w:left w:val="single" w:sz="4" w:space="0" w:color="auto"/>
              <w:bottom w:val="single" w:sz="4" w:space="0" w:color="auto"/>
              <w:right w:val="single" w:sz="4" w:space="0" w:color="auto"/>
            </w:tcBorders>
            <w:noWrap/>
            <w:vAlign w:val="center"/>
          </w:tcPr>
          <w:p w:rsidR="00067CCC" w:rsidRDefault="00067CCC">
            <w:pPr>
              <w:spacing w:after="0" w:line="240" w:lineRule="auto"/>
              <w:contextualSpacing/>
              <w:jc w:val="center"/>
              <w:rPr>
                <w:rFonts w:ascii="Times New Roman" w:eastAsia="Times New Roman" w:hAnsi="Times New Roman" w:cs="Times New Roman"/>
                <w:sz w:val="24"/>
                <w:szCs w:val="24"/>
                <w:lang w:eastAsia="ru-RU"/>
              </w:rPr>
            </w:pPr>
          </w:p>
        </w:tc>
        <w:tc>
          <w:tcPr>
            <w:tcW w:w="1684" w:type="dxa"/>
            <w:vMerge/>
            <w:tcBorders>
              <w:top w:val="single" w:sz="4" w:space="0" w:color="auto"/>
              <w:left w:val="single" w:sz="4" w:space="0" w:color="auto"/>
              <w:bottom w:val="single" w:sz="4" w:space="0" w:color="auto"/>
              <w:right w:val="single" w:sz="4" w:space="0" w:color="auto"/>
            </w:tcBorders>
            <w:noWrap/>
            <w:vAlign w:val="center"/>
          </w:tcPr>
          <w:p w:rsidR="00067CCC" w:rsidRDefault="00067CCC">
            <w:pPr>
              <w:spacing w:after="0" w:line="240" w:lineRule="auto"/>
              <w:contextualSpacing/>
              <w:jc w:val="center"/>
              <w:rPr>
                <w:rFonts w:ascii="Times New Roman" w:eastAsia="Times New Roman" w:hAnsi="Times New Roman" w:cs="Times New Roman"/>
                <w:sz w:val="24"/>
                <w:szCs w:val="24"/>
                <w:lang w:eastAsia="ru-RU"/>
              </w:rPr>
            </w:pPr>
          </w:p>
        </w:tc>
      </w:tr>
      <w:tr w:rsidR="00067CCC">
        <w:tc>
          <w:tcPr>
            <w:tcW w:w="10206" w:type="dxa"/>
            <w:gridSpan w:val="8"/>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rPr>
              <w:t>Для спортивной дисциплины «ката»</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Общая физическая подготовка (%)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48-50</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40-45</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30-35</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20-25</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15-20</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10-15</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Специальная физическая подготовка (%)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5-10</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10-15</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15-20</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20-25</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25-30</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bCs/>
                <w:sz w:val="24"/>
                <w:szCs w:val="24"/>
              </w:rPr>
              <w:t xml:space="preserve">Интегральная подготовка </w:t>
            </w:r>
            <w:r>
              <w:rPr>
                <w:rFonts w:ascii="Times New Roman" w:eastAsia="Times New Roman" w:hAnsi="Times New Roman" w:cs="Times New Roman"/>
                <w:sz w:val="24"/>
                <w:szCs w:val="24"/>
              </w:rPr>
              <w:t>(%)</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rPr>
              <w:t>5-7</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rPr>
              <w:t>12-15</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rPr>
              <w:t>22-25</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25-30</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30-35</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35-40</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Техническая подготовка (%)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left="-94"/>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40-42</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30-35</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25-30</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20-25</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15-20</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hAnsi="Times New Roman" w:cs="Times New Roman"/>
                <w:sz w:val="24"/>
                <w:szCs w:val="24"/>
              </w:rPr>
              <w:t>15-10</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Тактическая, теоретическая, психологическая </w:t>
            </w:r>
          </w:p>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1-5</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1-3</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2-4</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2-4</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2-4</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3-7</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Инструкторская и судейская практика (%)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Медицинские, медико-биологические, восстановительные </w:t>
            </w:r>
            <w:r>
              <w:rPr>
                <w:rFonts w:ascii="Times New Roman" w:eastAsia="Times New Roman" w:hAnsi="Times New Roman" w:cs="Times New Roman"/>
                <w:sz w:val="24"/>
                <w:szCs w:val="24"/>
                <w:lang w:eastAsia="ru-RU"/>
              </w:rPr>
              <w:lastRenderedPageBreak/>
              <w:t xml:space="preserve">мероприятия, тестирование </w:t>
            </w:r>
            <w:r>
              <w:rPr>
                <w:rFonts w:ascii="Times New Roman" w:eastAsia="Times New Roman" w:hAnsi="Times New Roman" w:cs="Times New Roman"/>
                <w:sz w:val="24"/>
                <w:szCs w:val="24"/>
                <w:lang w:eastAsia="ru-RU"/>
              </w:rPr>
              <w:br/>
              <w:t xml:space="preserve">и контроль (%)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1-3 </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2-4 </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2-4 </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2-6 </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5-10 </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lastRenderedPageBreak/>
              <w:t>8</w:t>
            </w:r>
            <w:r>
              <w:rPr>
                <w:rFonts w:ascii="Times New Roman" w:eastAsia="Times New Roman" w:hAnsi="Times New Roman" w:cs="Times New Roman"/>
                <w:sz w:val="24"/>
                <w:szCs w:val="24"/>
                <w:lang w:eastAsia="ru-RU"/>
              </w:rPr>
              <w:t>.</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Участие в спортивных соревнованиях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r>
      <w:tr w:rsidR="00067CCC">
        <w:tc>
          <w:tcPr>
            <w:tcW w:w="10206" w:type="dxa"/>
            <w:gridSpan w:val="8"/>
            <w:tcBorders>
              <w:top w:val="single" w:sz="4" w:space="0" w:color="auto"/>
              <w:left w:val="single" w:sz="4" w:space="0" w:color="auto"/>
              <w:bottom w:val="single" w:sz="4" w:space="0" w:color="auto"/>
              <w:right w:val="single" w:sz="4" w:space="0" w:color="auto"/>
            </w:tcBorders>
            <w:noWrap/>
            <w:vAlign w:val="center"/>
          </w:tcPr>
          <w:p w:rsidR="00067CCC" w:rsidRDefault="0028781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Для спортивных дисциплин «весовая категория», «командные соревнования»</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Общая физическая подготовка (%)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38-40</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33-35</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25-30</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18-20</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13-15</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10-12</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Специальная физическая подготовка (%)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4-8</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6-10</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11-15</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16-20</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17-21</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bCs/>
                <w:sz w:val="24"/>
                <w:szCs w:val="24"/>
              </w:rPr>
              <w:t xml:space="preserve">Интегральная подготовка </w:t>
            </w:r>
            <w:r>
              <w:rPr>
                <w:rFonts w:ascii="Times New Roman" w:eastAsia="Times New Roman" w:hAnsi="Times New Roman" w:cs="Times New Roman"/>
                <w:sz w:val="24"/>
                <w:szCs w:val="24"/>
              </w:rPr>
              <w:t>(%)</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10-14</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13-17</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12-16</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20-24</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27-31</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Техническая подготовка (%)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30-34</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24-28</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20-24</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13-17</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10-14</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7-11</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Тактическая, теоретическая, психологическая </w:t>
            </w:r>
          </w:p>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19-26</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16-21</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19-26</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17-24</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22-30</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24-33</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Инструкторская и судейская практика (%)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Медицинские, медико-биологические, восстановительные мероприятия, тестирование </w:t>
            </w:r>
            <w:r>
              <w:rPr>
                <w:rFonts w:ascii="Times New Roman" w:eastAsia="Times New Roman" w:hAnsi="Times New Roman" w:cs="Times New Roman"/>
                <w:sz w:val="24"/>
                <w:szCs w:val="24"/>
                <w:lang w:eastAsia="ru-RU"/>
              </w:rPr>
              <w:br/>
              <w:t xml:space="preserve">и контроль (%)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2-4 </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2-4 </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4-6 </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8-10 </w:t>
            </w:r>
          </w:p>
        </w:tc>
      </w:tr>
      <w:tr w:rsidR="00067CCC">
        <w:tc>
          <w:tcPr>
            <w:tcW w:w="50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ind w:right="-4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223"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Участие в спортивных соревнованиях (%)</w:t>
            </w:r>
          </w:p>
        </w:tc>
        <w:tc>
          <w:tcPr>
            <w:tcW w:w="842"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885"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97"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10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96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1684" w:type="dxa"/>
            <w:tcBorders>
              <w:top w:val="single" w:sz="4" w:space="0" w:color="auto"/>
              <w:left w:val="single" w:sz="4" w:space="0" w:color="auto"/>
              <w:bottom w:val="single" w:sz="4" w:space="0" w:color="auto"/>
              <w:right w:val="single" w:sz="4" w:space="0" w:color="auto"/>
            </w:tcBorders>
            <w:noWrap/>
            <w:vAlign w:val="center"/>
          </w:tcPr>
          <w:p w:rsidR="00067CCC" w:rsidRDefault="0028781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r>
    </w:tbl>
    <w:p w:rsidR="00067CCC" w:rsidRDefault="00067CCC">
      <w:pPr>
        <w:spacing w:after="0" w:line="240" w:lineRule="auto"/>
      </w:pPr>
    </w:p>
    <w:p w:rsidR="00067CCC" w:rsidRDefault="00067CCC">
      <w:pPr>
        <w:pStyle w:val="ad"/>
        <w:spacing w:after="0"/>
        <w:ind w:left="502" w:right="-284"/>
        <w:rPr>
          <w:rFonts w:ascii="Times New Roman" w:hAnsi="Times New Roman" w:cs="Times New Roman"/>
          <w:b/>
          <w:bCs/>
          <w:sz w:val="28"/>
          <w:szCs w:val="28"/>
        </w:rPr>
      </w:pPr>
    </w:p>
    <w:p w:rsidR="00067CCC" w:rsidRDefault="00067CCC">
      <w:pPr>
        <w:pStyle w:val="af1"/>
        <w:rPr>
          <w:rFonts w:ascii="Times New Roman" w:hAnsi="Times New Roman" w:cs="Times New Roman"/>
          <w:sz w:val="20"/>
          <w:szCs w:val="20"/>
        </w:rPr>
      </w:pPr>
    </w:p>
    <w:p w:rsidR="00067CCC" w:rsidRDefault="00067CCC">
      <w:pPr>
        <w:pStyle w:val="TableParagraph"/>
        <w:contextualSpacing/>
        <w:jc w:val="center"/>
        <w:rPr>
          <w:bCs/>
          <w:sz w:val="24"/>
          <w:szCs w:val="24"/>
        </w:rPr>
        <w:sectPr w:rsidR="00067CCC">
          <w:headerReference w:type="default" r:id="rId8"/>
          <w:footerReference w:type="default" r:id="rId9"/>
          <w:footerReference w:type="first" r:id="rId10"/>
          <w:pgSz w:w="11906" w:h="16838"/>
          <w:pgMar w:top="1134" w:right="567" w:bottom="1134" w:left="1134" w:header="709" w:footer="709" w:gutter="0"/>
          <w:cols w:space="720"/>
          <w:titlePg/>
          <w:docGrid w:linePitch="360"/>
        </w:sectPr>
      </w:pPr>
      <w:bookmarkStart w:id="4" w:name="_Hlk116563552"/>
    </w:p>
    <w:tbl>
      <w:tblPr>
        <w:tblStyle w:val="TableNormal"/>
        <w:tblW w:w="15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00"/>
        <w:gridCol w:w="5811"/>
        <w:gridCol w:w="1815"/>
        <w:gridCol w:w="28"/>
        <w:gridCol w:w="1701"/>
        <w:gridCol w:w="1701"/>
        <w:gridCol w:w="1701"/>
        <w:gridCol w:w="1682"/>
      </w:tblGrid>
      <w:tr w:rsidR="00067CCC">
        <w:trPr>
          <w:trHeight w:val="262"/>
        </w:trPr>
        <w:tc>
          <w:tcPr>
            <w:tcW w:w="15139" w:type="dxa"/>
            <w:gridSpan w:val="8"/>
            <w:tcBorders>
              <w:bottom w:val="single" w:sz="4" w:space="0" w:color="auto"/>
            </w:tcBorders>
            <w:noWrap/>
            <w:vAlign w:val="center"/>
          </w:tcPr>
          <w:p w:rsidR="00067CCC" w:rsidRDefault="00287811">
            <w:pPr>
              <w:pStyle w:val="ad"/>
              <w:ind w:left="502" w:right="-284"/>
              <w:jc w:val="center"/>
              <w:rPr>
                <w:rFonts w:ascii="Times New Roman" w:hAnsi="Times New Roman" w:cs="Times New Roman"/>
                <w:sz w:val="28"/>
                <w:szCs w:val="28"/>
                <w:lang w:val="ru-RU"/>
              </w:rPr>
            </w:pPr>
            <w:r>
              <w:rPr>
                <w:rFonts w:ascii="Times New Roman" w:hAnsi="Times New Roman" w:cs="Times New Roman"/>
                <w:b/>
                <w:bCs/>
                <w:sz w:val="28"/>
                <w:szCs w:val="28"/>
                <w:lang w:val="ru-RU"/>
              </w:rPr>
              <w:lastRenderedPageBreak/>
              <w:t xml:space="preserve">Годовой </w:t>
            </w:r>
            <w:r>
              <w:rPr>
                <w:rFonts w:ascii="Times New Roman" w:hAnsi="Times New Roman" w:cs="Times New Roman"/>
                <w:b/>
                <w:sz w:val="28"/>
                <w:szCs w:val="28"/>
                <w:lang w:val="ru-RU"/>
              </w:rPr>
              <w:t>учебно-тренировочный план по виду спорта каратэ</w:t>
            </w:r>
          </w:p>
        </w:tc>
      </w:tr>
      <w:tr w:rsidR="00067CCC">
        <w:trPr>
          <w:trHeight w:val="262"/>
        </w:trPr>
        <w:tc>
          <w:tcPr>
            <w:tcW w:w="700" w:type="dxa"/>
            <w:vMerge w:val="restart"/>
            <w:tcBorders>
              <w:top w:val="single" w:sz="4" w:space="0" w:color="auto"/>
            </w:tcBorders>
            <w:noWrap/>
            <w:vAlign w:val="center"/>
          </w:tcPr>
          <w:p w:rsidR="00067CCC" w:rsidRDefault="00287811">
            <w:pPr>
              <w:pStyle w:val="TableParagraph"/>
              <w:contextualSpacing/>
              <w:jc w:val="center"/>
              <w:rPr>
                <w:bCs/>
                <w:sz w:val="24"/>
                <w:szCs w:val="24"/>
              </w:rPr>
            </w:pPr>
            <w:r>
              <w:rPr>
                <w:bCs/>
                <w:sz w:val="24"/>
                <w:szCs w:val="24"/>
              </w:rPr>
              <w:t>№п/п</w:t>
            </w:r>
          </w:p>
        </w:tc>
        <w:tc>
          <w:tcPr>
            <w:tcW w:w="5811" w:type="dxa"/>
            <w:vMerge w:val="restart"/>
            <w:tcBorders>
              <w:top w:val="single" w:sz="4" w:space="0" w:color="auto"/>
              <w:right w:val="single" w:sz="4" w:space="0" w:color="auto"/>
            </w:tcBorders>
            <w:noWrap/>
            <w:vAlign w:val="center"/>
          </w:tcPr>
          <w:p w:rsidR="00067CCC" w:rsidRDefault="00287811">
            <w:pPr>
              <w:pStyle w:val="TableParagraph"/>
              <w:contextualSpacing/>
              <w:jc w:val="center"/>
              <w:rPr>
                <w:bCs/>
                <w:spacing w:val="-4"/>
                <w:sz w:val="24"/>
                <w:szCs w:val="24"/>
                <w:lang w:val="ru-RU"/>
              </w:rPr>
            </w:pPr>
            <w:r>
              <w:rPr>
                <w:bCs/>
                <w:spacing w:val="-4"/>
                <w:sz w:val="24"/>
                <w:szCs w:val="24"/>
                <w:lang w:val="ru-RU"/>
              </w:rPr>
              <w:t xml:space="preserve">Виды </w:t>
            </w:r>
            <w:r>
              <w:rPr>
                <w:bCs/>
                <w:sz w:val="24"/>
                <w:szCs w:val="24"/>
                <w:lang w:val="ru-RU"/>
              </w:rPr>
              <w:t>подготовки и иные мероприятия</w:t>
            </w:r>
          </w:p>
        </w:tc>
        <w:tc>
          <w:tcPr>
            <w:tcW w:w="8628" w:type="dxa"/>
            <w:gridSpan w:val="6"/>
            <w:tcBorders>
              <w:left w:val="single" w:sz="4" w:space="0" w:color="auto"/>
            </w:tcBorders>
            <w:noWrap/>
            <w:vAlign w:val="center"/>
          </w:tcPr>
          <w:p w:rsidR="00067CCC" w:rsidRDefault="00287811">
            <w:pPr>
              <w:pStyle w:val="TableParagraph"/>
              <w:contextualSpacing/>
              <w:jc w:val="center"/>
              <w:rPr>
                <w:bCs/>
                <w:sz w:val="24"/>
                <w:szCs w:val="24"/>
              </w:rPr>
            </w:pPr>
            <w:r>
              <w:rPr>
                <w:bCs/>
                <w:sz w:val="24"/>
                <w:szCs w:val="24"/>
              </w:rPr>
              <w:t>Этапы</w:t>
            </w:r>
            <w:r>
              <w:rPr>
                <w:bCs/>
                <w:spacing w:val="-2"/>
                <w:sz w:val="24"/>
                <w:szCs w:val="24"/>
                <w:lang w:val="ru-RU"/>
              </w:rPr>
              <w:t xml:space="preserve">и годы </w:t>
            </w:r>
            <w:r>
              <w:rPr>
                <w:bCs/>
                <w:sz w:val="24"/>
                <w:szCs w:val="24"/>
              </w:rPr>
              <w:t>подготовки</w:t>
            </w:r>
          </w:p>
        </w:tc>
      </w:tr>
      <w:tr w:rsidR="00067CCC">
        <w:trPr>
          <w:trHeight w:val="717"/>
        </w:trPr>
        <w:tc>
          <w:tcPr>
            <w:tcW w:w="700" w:type="dxa"/>
            <w:vMerge/>
            <w:noWrap/>
            <w:vAlign w:val="center"/>
          </w:tcPr>
          <w:p w:rsidR="00067CCC" w:rsidRDefault="00067CCC">
            <w:pPr>
              <w:contextualSpacing/>
              <w:jc w:val="center"/>
              <w:rPr>
                <w:rFonts w:ascii="Times New Roman" w:hAnsi="Times New Roman" w:cs="Times New Roman"/>
                <w:sz w:val="24"/>
                <w:szCs w:val="24"/>
              </w:rPr>
            </w:pPr>
          </w:p>
        </w:tc>
        <w:tc>
          <w:tcPr>
            <w:tcW w:w="5811" w:type="dxa"/>
            <w:vMerge/>
            <w:tcBorders>
              <w:right w:val="single" w:sz="4" w:space="0" w:color="auto"/>
            </w:tcBorders>
            <w:noWrap/>
            <w:vAlign w:val="center"/>
          </w:tcPr>
          <w:p w:rsidR="00067CCC" w:rsidRDefault="00067CCC">
            <w:pPr>
              <w:contextualSpacing/>
              <w:jc w:val="center"/>
              <w:rPr>
                <w:rFonts w:ascii="Times New Roman" w:hAnsi="Times New Roman" w:cs="Times New Roman"/>
                <w:sz w:val="24"/>
                <w:szCs w:val="24"/>
              </w:rPr>
            </w:pPr>
          </w:p>
        </w:tc>
        <w:tc>
          <w:tcPr>
            <w:tcW w:w="3544" w:type="dxa"/>
            <w:gridSpan w:val="3"/>
            <w:tcBorders>
              <w:left w:val="single" w:sz="4" w:space="0" w:color="auto"/>
            </w:tcBorders>
            <w:noWrap/>
            <w:vAlign w:val="center"/>
          </w:tcPr>
          <w:p w:rsidR="00067CCC" w:rsidRDefault="00287811">
            <w:pPr>
              <w:pStyle w:val="TableParagraph"/>
              <w:contextualSpacing/>
              <w:jc w:val="center"/>
              <w:rPr>
                <w:sz w:val="24"/>
                <w:szCs w:val="24"/>
                <w:lang w:val="ru-RU"/>
              </w:rPr>
            </w:pPr>
            <w:r>
              <w:rPr>
                <w:sz w:val="24"/>
                <w:szCs w:val="24"/>
              </w:rPr>
              <w:t>Этап начальнойподготовки</w:t>
            </w:r>
          </w:p>
        </w:tc>
        <w:tc>
          <w:tcPr>
            <w:tcW w:w="3402" w:type="dxa"/>
            <w:gridSpan w:val="2"/>
            <w:noWrap/>
            <w:vAlign w:val="center"/>
          </w:tcPr>
          <w:p w:rsidR="00067CCC" w:rsidRDefault="00287811">
            <w:pPr>
              <w:pStyle w:val="TableParagraph"/>
              <w:contextualSpacing/>
              <w:jc w:val="center"/>
              <w:rPr>
                <w:sz w:val="24"/>
                <w:szCs w:val="24"/>
                <w:lang w:val="ru-RU"/>
              </w:rPr>
            </w:pPr>
            <w:r>
              <w:rPr>
                <w:sz w:val="24"/>
                <w:szCs w:val="24"/>
                <w:lang w:val="ru-RU"/>
              </w:rPr>
              <w:t>Учебно-тренировочный этап</w:t>
            </w:r>
            <w:r>
              <w:rPr>
                <w:spacing w:val="-58"/>
                <w:sz w:val="24"/>
                <w:szCs w:val="24"/>
                <w:lang w:val="ru-RU"/>
              </w:rPr>
              <w:br/>
            </w:r>
            <w:r>
              <w:rPr>
                <w:sz w:val="24"/>
                <w:szCs w:val="24"/>
                <w:lang w:val="ru-RU"/>
              </w:rPr>
              <w:t>(этап спортивнойспециализации)</w:t>
            </w:r>
          </w:p>
        </w:tc>
        <w:tc>
          <w:tcPr>
            <w:tcW w:w="1682" w:type="dxa"/>
            <w:vMerge w:val="restart"/>
            <w:noWrap/>
            <w:vAlign w:val="center"/>
          </w:tcPr>
          <w:p w:rsidR="00067CCC" w:rsidRDefault="00287811">
            <w:pPr>
              <w:pStyle w:val="TableParagraph"/>
              <w:contextualSpacing/>
              <w:jc w:val="center"/>
              <w:rPr>
                <w:bCs/>
                <w:sz w:val="24"/>
                <w:szCs w:val="24"/>
                <w:lang w:val="ru-RU"/>
              </w:rPr>
            </w:pPr>
            <w:r>
              <w:rPr>
                <w:sz w:val="24"/>
                <w:szCs w:val="24"/>
                <w:lang w:val="ru-RU"/>
              </w:rPr>
              <w:t>Этапсовершенствованияспортивногомастерства</w:t>
            </w:r>
          </w:p>
        </w:tc>
      </w:tr>
      <w:tr w:rsidR="00067CCC">
        <w:trPr>
          <w:trHeight w:val="433"/>
        </w:trPr>
        <w:tc>
          <w:tcPr>
            <w:tcW w:w="700" w:type="dxa"/>
            <w:vMerge/>
            <w:noWrap/>
            <w:vAlign w:val="center"/>
          </w:tcPr>
          <w:p w:rsidR="00067CCC" w:rsidRDefault="00067CCC">
            <w:pPr>
              <w:contextualSpacing/>
              <w:jc w:val="center"/>
              <w:rPr>
                <w:rFonts w:ascii="Times New Roman" w:hAnsi="Times New Roman" w:cs="Times New Roman"/>
                <w:sz w:val="24"/>
                <w:szCs w:val="24"/>
                <w:lang w:val="ru-RU"/>
              </w:rPr>
            </w:pPr>
          </w:p>
        </w:tc>
        <w:tc>
          <w:tcPr>
            <w:tcW w:w="5811" w:type="dxa"/>
            <w:vMerge/>
            <w:tcBorders>
              <w:right w:val="single" w:sz="4" w:space="0" w:color="auto"/>
            </w:tcBorders>
            <w:noWrap/>
            <w:vAlign w:val="center"/>
          </w:tcPr>
          <w:p w:rsidR="00067CCC" w:rsidRDefault="00067CCC">
            <w:pPr>
              <w:contextualSpacing/>
              <w:jc w:val="center"/>
              <w:rPr>
                <w:rFonts w:ascii="Times New Roman" w:hAnsi="Times New Roman" w:cs="Times New Roman"/>
                <w:sz w:val="24"/>
                <w:szCs w:val="24"/>
                <w:lang w:val="ru-RU"/>
              </w:rPr>
            </w:pPr>
          </w:p>
        </w:tc>
        <w:tc>
          <w:tcPr>
            <w:tcW w:w="1843" w:type="dxa"/>
            <w:gridSpan w:val="2"/>
            <w:tcBorders>
              <w:left w:val="single" w:sz="4" w:space="0" w:color="auto"/>
              <w:bottom w:val="single" w:sz="4" w:space="0" w:color="auto"/>
            </w:tcBorders>
            <w:noWrap/>
            <w:vAlign w:val="center"/>
          </w:tcPr>
          <w:p w:rsidR="00067CCC" w:rsidRDefault="00287811">
            <w:pPr>
              <w:pStyle w:val="TableParagraph"/>
              <w:contextualSpacing/>
              <w:jc w:val="center"/>
              <w:rPr>
                <w:sz w:val="24"/>
                <w:szCs w:val="24"/>
                <w:lang w:val="ru-RU"/>
              </w:rPr>
            </w:pPr>
            <w:r>
              <w:rPr>
                <w:sz w:val="24"/>
                <w:szCs w:val="24"/>
                <w:lang w:val="ru-RU"/>
              </w:rPr>
              <w:t>До года</w:t>
            </w:r>
          </w:p>
        </w:tc>
        <w:tc>
          <w:tcPr>
            <w:tcW w:w="1701" w:type="dxa"/>
            <w:tcBorders>
              <w:bottom w:val="single" w:sz="4" w:space="0" w:color="auto"/>
            </w:tcBorders>
            <w:noWrap/>
            <w:vAlign w:val="center"/>
          </w:tcPr>
          <w:p w:rsidR="00067CCC" w:rsidRDefault="00287811">
            <w:pPr>
              <w:pStyle w:val="TableParagraph"/>
              <w:contextualSpacing/>
              <w:jc w:val="center"/>
              <w:rPr>
                <w:sz w:val="24"/>
                <w:szCs w:val="24"/>
                <w:lang w:val="ru-RU"/>
              </w:rPr>
            </w:pPr>
            <w:r>
              <w:rPr>
                <w:sz w:val="24"/>
                <w:szCs w:val="24"/>
                <w:lang w:val="ru-RU"/>
              </w:rPr>
              <w:t>Свыше года</w:t>
            </w:r>
          </w:p>
        </w:tc>
        <w:tc>
          <w:tcPr>
            <w:tcW w:w="1701" w:type="dxa"/>
            <w:tcBorders>
              <w:bottom w:val="single" w:sz="4" w:space="0" w:color="auto"/>
              <w:right w:val="single" w:sz="4" w:space="0" w:color="auto"/>
            </w:tcBorders>
            <w:noWrap/>
            <w:vAlign w:val="center"/>
          </w:tcPr>
          <w:p w:rsidR="00067CCC" w:rsidRDefault="00287811">
            <w:pPr>
              <w:pStyle w:val="TableParagraph"/>
              <w:contextualSpacing/>
              <w:jc w:val="center"/>
              <w:rPr>
                <w:sz w:val="24"/>
                <w:szCs w:val="24"/>
                <w:lang w:val="ru-RU"/>
              </w:rPr>
            </w:pPr>
            <w:r>
              <w:rPr>
                <w:sz w:val="24"/>
                <w:szCs w:val="24"/>
                <w:lang w:val="ru-RU"/>
              </w:rPr>
              <w:t>До трех</w:t>
            </w:r>
          </w:p>
          <w:p w:rsidR="00067CCC" w:rsidRDefault="00287811">
            <w:pPr>
              <w:pStyle w:val="TableParagraph"/>
              <w:contextualSpacing/>
              <w:jc w:val="center"/>
              <w:rPr>
                <w:sz w:val="24"/>
                <w:szCs w:val="24"/>
                <w:lang w:val="ru-RU"/>
              </w:rPr>
            </w:pPr>
            <w:r>
              <w:rPr>
                <w:sz w:val="24"/>
                <w:szCs w:val="24"/>
                <w:lang w:val="ru-RU"/>
              </w:rPr>
              <w:t>лет</w:t>
            </w:r>
          </w:p>
        </w:tc>
        <w:tc>
          <w:tcPr>
            <w:tcW w:w="1701" w:type="dxa"/>
            <w:tcBorders>
              <w:left w:val="single" w:sz="4" w:space="0" w:color="auto"/>
              <w:bottom w:val="single" w:sz="4" w:space="0" w:color="auto"/>
            </w:tcBorders>
            <w:noWrap/>
            <w:vAlign w:val="center"/>
          </w:tcPr>
          <w:p w:rsidR="00067CCC" w:rsidRDefault="00287811">
            <w:pPr>
              <w:pStyle w:val="TableParagraph"/>
              <w:contextualSpacing/>
              <w:jc w:val="center"/>
              <w:rPr>
                <w:sz w:val="24"/>
                <w:szCs w:val="24"/>
                <w:lang w:val="ru-RU"/>
              </w:rPr>
            </w:pPr>
            <w:r>
              <w:rPr>
                <w:sz w:val="24"/>
                <w:szCs w:val="24"/>
                <w:lang w:val="ru-RU"/>
              </w:rPr>
              <w:t>Свыше трех</w:t>
            </w:r>
          </w:p>
          <w:p w:rsidR="00067CCC" w:rsidRDefault="00287811">
            <w:pPr>
              <w:pStyle w:val="TableParagraph"/>
              <w:contextualSpacing/>
              <w:jc w:val="center"/>
              <w:rPr>
                <w:sz w:val="24"/>
                <w:szCs w:val="24"/>
                <w:lang w:val="ru-RU"/>
              </w:rPr>
            </w:pPr>
            <w:r>
              <w:rPr>
                <w:sz w:val="24"/>
                <w:szCs w:val="24"/>
                <w:lang w:val="ru-RU"/>
              </w:rPr>
              <w:t>лет</w:t>
            </w:r>
          </w:p>
        </w:tc>
        <w:tc>
          <w:tcPr>
            <w:tcW w:w="1682" w:type="dxa"/>
            <w:vMerge/>
            <w:tcBorders>
              <w:bottom w:val="single" w:sz="4" w:space="0" w:color="auto"/>
            </w:tcBorders>
            <w:noWrap/>
            <w:vAlign w:val="center"/>
          </w:tcPr>
          <w:p w:rsidR="00067CCC" w:rsidRDefault="00067CCC">
            <w:pPr>
              <w:contextualSpacing/>
              <w:jc w:val="center"/>
              <w:rPr>
                <w:rFonts w:ascii="Times New Roman" w:hAnsi="Times New Roman" w:cs="Times New Roman"/>
                <w:sz w:val="24"/>
                <w:szCs w:val="24"/>
                <w:lang w:val="ru-RU"/>
              </w:rPr>
            </w:pPr>
          </w:p>
        </w:tc>
      </w:tr>
      <w:tr w:rsidR="00067CCC">
        <w:trPr>
          <w:trHeight w:val="225"/>
        </w:trPr>
        <w:tc>
          <w:tcPr>
            <w:tcW w:w="700" w:type="dxa"/>
            <w:vMerge/>
            <w:noWrap/>
            <w:vAlign w:val="center"/>
          </w:tcPr>
          <w:p w:rsidR="00067CCC" w:rsidRDefault="00067CCC">
            <w:pPr>
              <w:contextualSpacing/>
              <w:jc w:val="center"/>
              <w:rPr>
                <w:rFonts w:ascii="Times New Roman" w:hAnsi="Times New Roman" w:cs="Times New Roman"/>
                <w:sz w:val="24"/>
                <w:szCs w:val="24"/>
                <w:lang w:val="ru-RU"/>
              </w:rPr>
            </w:pPr>
          </w:p>
        </w:tc>
        <w:tc>
          <w:tcPr>
            <w:tcW w:w="5811" w:type="dxa"/>
            <w:vMerge/>
            <w:tcBorders>
              <w:right w:val="single" w:sz="4" w:space="0" w:color="auto"/>
            </w:tcBorders>
            <w:noWrap/>
            <w:vAlign w:val="center"/>
          </w:tcPr>
          <w:p w:rsidR="00067CCC" w:rsidRDefault="00067CCC">
            <w:pPr>
              <w:contextualSpacing/>
              <w:jc w:val="center"/>
              <w:rPr>
                <w:rFonts w:ascii="Times New Roman" w:hAnsi="Times New Roman" w:cs="Times New Roman"/>
                <w:sz w:val="24"/>
                <w:szCs w:val="24"/>
                <w:lang w:val="ru-RU"/>
              </w:rPr>
            </w:pPr>
          </w:p>
        </w:tc>
        <w:tc>
          <w:tcPr>
            <w:tcW w:w="8628" w:type="dxa"/>
            <w:gridSpan w:val="6"/>
            <w:tcBorders>
              <w:top w:val="single" w:sz="4" w:space="0" w:color="auto"/>
              <w:left w:val="single" w:sz="4" w:space="0" w:color="auto"/>
              <w:bottom w:val="single" w:sz="4" w:space="0" w:color="auto"/>
            </w:tcBorders>
            <w:noWrap/>
            <w:vAlign w:val="center"/>
          </w:tcPr>
          <w:p w:rsidR="00067CCC" w:rsidRDefault="00287811">
            <w:pPr>
              <w:contextualSpacing/>
              <w:jc w:val="center"/>
              <w:rPr>
                <w:rFonts w:ascii="Times New Roman" w:hAnsi="Times New Roman" w:cs="Times New Roman"/>
                <w:sz w:val="24"/>
                <w:szCs w:val="24"/>
                <w:lang w:val="ru-RU"/>
              </w:rPr>
            </w:pPr>
            <w:r>
              <w:rPr>
                <w:rFonts w:ascii="Times New Roman" w:hAnsi="Times New Roman" w:cs="Times New Roman"/>
                <w:bCs/>
                <w:sz w:val="24"/>
                <w:szCs w:val="24"/>
                <w:lang w:val="ru-RU"/>
              </w:rPr>
              <w:t>Недельная нагрузка в часах</w:t>
            </w:r>
          </w:p>
        </w:tc>
      </w:tr>
      <w:tr w:rsidR="00067CCC">
        <w:trPr>
          <w:trHeight w:val="240"/>
        </w:trPr>
        <w:tc>
          <w:tcPr>
            <w:tcW w:w="700" w:type="dxa"/>
            <w:vMerge/>
            <w:noWrap/>
            <w:vAlign w:val="center"/>
          </w:tcPr>
          <w:p w:rsidR="00067CCC" w:rsidRDefault="00067CCC">
            <w:pPr>
              <w:contextualSpacing/>
              <w:jc w:val="center"/>
              <w:rPr>
                <w:rFonts w:ascii="Times New Roman" w:hAnsi="Times New Roman" w:cs="Times New Roman"/>
                <w:sz w:val="24"/>
                <w:szCs w:val="24"/>
                <w:lang w:val="ru-RU"/>
              </w:rPr>
            </w:pPr>
          </w:p>
        </w:tc>
        <w:tc>
          <w:tcPr>
            <w:tcW w:w="5811" w:type="dxa"/>
            <w:vMerge/>
            <w:tcBorders>
              <w:right w:val="single" w:sz="4" w:space="0" w:color="auto"/>
            </w:tcBorders>
            <w:noWrap/>
            <w:vAlign w:val="center"/>
          </w:tcPr>
          <w:p w:rsidR="00067CCC" w:rsidRDefault="00067CCC">
            <w:pPr>
              <w:contextualSpacing/>
              <w:jc w:val="center"/>
              <w:rPr>
                <w:rFonts w:ascii="Times New Roman" w:hAnsi="Times New Roman" w:cs="Times New Roman"/>
                <w:sz w:val="24"/>
                <w:szCs w:val="24"/>
                <w:lang w:val="ru-RU"/>
              </w:rPr>
            </w:pPr>
          </w:p>
        </w:tc>
        <w:tc>
          <w:tcPr>
            <w:tcW w:w="1843" w:type="dxa"/>
            <w:gridSpan w:val="2"/>
            <w:tcBorders>
              <w:top w:val="single" w:sz="4" w:space="0" w:color="auto"/>
              <w:left w:val="single" w:sz="4" w:space="0" w:color="auto"/>
              <w:bottom w:val="single" w:sz="4" w:space="0" w:color="auto"/>
            </w:tcBorders>
            <w:noWrap/>
            <w:vAlign w:val="center"/>
          </w:tcPr>
          <w:p w:rsidR="00067CCC" w:rsidRDefault="00287811">
            <w:pPr>
              <w:pStyle w:val="TableParagraph"/>
              <w:contextualSpacing/>
              <w:jc w:val="center"/>
              <w:rPr>
                <w:bCs/>
                <w:sz w:val="24"/>
                <w:szCs w:val="24"/>
                <w:lang w:val="ru-RU"/>
              </w:rPr>
            </w:pPr>
            <w:r>
              <w:rPr>
                <w:bCs/>
                <w:sz w:val="24"/>
                <w:szCs w:val="24"/>
                <w:lang w:val="ru-RU"/>
              </w:rPr>
              <w:t>6</w:t>
            </w:r>
          </w:p>
        </w:tc>
        <w:tc>
          <w:tcPr>
            <w:tcW w:w="1701" w:type="dxa"/>
            <w:tcBorders>
              <w:top w:val="single" w:sz="4" w:space="0" w:color="auto"/>
              <w:bottom w:val="single" w:sz="4" w:space="0" w:color="auto"/>
            </w:tcBorders>
            <w:noWrap/>
            <w:vAlign w:val="center"/>
          </w:tcPr>
          <w:p w:rsidR="00067CCC" w:rsidRDefault="00287811">
            <w:pPr>
              <w:pStyle w:val="TableParagraph"/>
              <w:contextualSpacing/>
              <w:jc w:val="center"/>
              <w:rPr>
                <w:bCs/>
                <w:sz w:val="24"/>
                <w:szCs w:val="24"/>
                <w:lang w:val="ru-RU"/>
              </w:rPr>
            </w:pPr>
            <w:r>
              <w:rPr>
                <w:bCs/>
                <w:sz w:val="24"/>
                <w:szCs w:val="24"/>
                <w:lang w:val="ru-RU"/>
              </w:rPr>
              <w:t>8</w:t>
            </w:r>
          </w:p>
        </w:tc>
        <w:tc>
          <w:tcPr>
            <w:tcW w:w="1701" w:type="dxa"/>
            <w:tcBorders>
              <w:top w:val="single" w:sz="4" w:space="0" w:color="auto"/>
              <w:bottom w:val="single" w:sz="4" w:space="0" w:color="auto"/>
              <w:right w:val="single" w:sz="4" w:space="0" w:color="auto"/>
            </w:tcBorders>
            <w:noWrap/>
            <w:vAlign w:val="center"/>
          </w:tcPr>
          <w:p w:rsidR="00067CCC" w:rsidRDefault="00287811">
            <w:pPr>
              <w:pStyle w:val="TableParagraph"/>
              <w:contextualSpacing/>
              <w:jc w:val="center"/>
              <w:rPr>
                <w:bCs/>
                <w:sz w:val="24"/>
                <w:szCs w:val="24"/>
                <w:lang w:val="ru-RU"/>
              </w:rPr>
            </w:pPr>
            <w:r>
              <w:rPr>
                <w:bCs/>
                <w:sz w:val="24"/>
                <w:szCs w:val="24"/>
                <w:lang w:val="ru-RU"/>
              </w:rPr>
              <w:t>10</w:t>
            </w:r>
          </w:p>
        </w:tc>
        <w:tc>
          <w:tcPr>
            <w:tcW w:w="1701" w:type="dxa"/>
            <w:tcBorders>
              <w:top w:val="single" w:sz="4" w:space="0" w:color="auto"/>
              <w:left w:val="single" w:sz="4" w:space="0" w:color="auto"/>
              <w:bottom w:val="single" w:sz="4" w:space="0" w:color="auto"/>
              <w:right w:val="single" w:sz="4" w:space="0" w:color="auto"/>
            </w:tcBorders>
            <w:noWrap/>
            <w:vAlign w:val="center"/>
          </w:tcPr>
          <w:p w:rsidR="00067CCC" w:rsidRDefault="00287811">
            <w:pPr>
              <w:pStyle w:val="TableParagraph"/>
              <w:contextualSpacing/>
              <w:jc w:val="center"/>
              <w:rPr>
                <w:bCs/>
                <w:sz w:val="24"/>
                <w:szCs w:val="24"/>
                <w:lang w:val="ru-RU"/>
              </w:rPr>
            </w:pPr>
            <w:r>
              <w:rPr>
                <w:bCs/>
                <w:sz w:val="24"/>
                <w:szCs w:val="24"/>
                <w:lang w:val="ru-RU"/>
              </w:rPr>
              <w:t>14</w:t>
            </w:r>
          </w:p>
        </w:tc>
        <w:tc>
          <w:tcPr>
            <w:tcW w:w="1682" w:type="dxa"/>
            <w:tcBorders>
              <w:top w:val="single" w:sz="4" w:space="0" w:color="auto"/>
              <w:left w:val="single" w:sz="4" w:space="0" w:color="auto"/>
              <w:bottom w:val="single" w:sz="4" w:space="0" w:color="auto"/>
            </w:tcBorders>
            <w:noWrap/>
            <w:vAlign w:val="center"/>
          </w:tcPr>
          <w:p w:rsidR="00067CCC" w:rsidRDefault="00287811">
            <w:pPr>
              <w:contextualSpacing/>
              <w:jc w:val="center"/>
              <w:rPr>
                <w:rFonts w:ascii="Times New Roman" w:hAnsi="Times New Roman" w:cs="Times New Roman"/>
                <w:bCs/>
                <w:sz w:val="24"/>
                <w:szCs w:val="24"/>
                <w:lang w:val="ru-RU"/>
              </w:rPr>
            </w:pPr>
            <w:r>
              <w:rPr>
                <w:bCs/>
                <w:sz w:val="24"/>
                <w:szCs w:val="24"/>
                <w:lang w:val="ru-RU"/>
              </w:rPr>
              <w:t>20</w:t>
            </w:r>
          </w:p>
        </w:tc>
      </w:tr>
      <w:tr w:rsidR="00067CCC">
        <w:trPr>
          <w:trHeight w:val="390"/>
        </w:trPr>
        <w:tc>
          <w:tcPr>
            <w:tcW w:w="700" w:type="dxa"/>
            <w:vMerge/>
            <w:noWrap/>
            <w:vAlign w:val="center"/>
          </w:tcPr>
          <w:p w:rsidR="00067CCC" w:rsidRDefault="00067CCC">
            <w:pPr>
              <w:contextualSpacing/>
              <w:jc w:val="center"/>
              <w:rPr>
                <w:rFonts w:ascii="Times New Roman" w:hAnsi="Times New Roman" w:cs="Times New Roman"/>
                <w:sz w:val="24"/>
                <w:szCs w:val="24"/>
                <w:lang w:val="ru-RU"/>
              </w:rPr>
            </w:pPr>
          </w:p>
        </w:tc>
        <w:tc>
          <w:tcPr>
            <w:tcW w:w="5811" w:type="dxa"/>
            <w:vMerge/>
            <w:tcBorders>
              <w:right w:val="single" w:sz="4" w:space="0" w:color="auto"/>
            </w:tcBorders>
            <w:noWrap/>
            <w:vAlign w:val="center"/>
          </w:tcPr>
          <w:p w:rsidR="00067CCC" w:rsidRDefault="00067CCC">
            <w:pPr>
              <w:contextualSpacing/>
              <w:jc w:val="center"/>
              <w:rPr>
                <w:rFonts w:ascii="Times New Roman" w:hAnsi="Times New Roman" w:cs="Times New Roman"/>
                <w:sz w:val="24"/>
                <w:szCs w:val="24"/>
                <w:lang w:val="ru-RU"/>
              </w:rPr>
            </w:pPr>
          </w:p>
        </w:tc>
        <w:tc>
          <w:tcPr>
            <w:tcW w:w="8628" w:type="dxa"/>
            <w:gridSpan w:val="6"/>
            <w:tcBorders>
              <w:top w:val="single" w:sz="4" w:space="0" w:color="auto"/>
              <w:left w:val="single" w:sz="4" w:space="0" w:color="auto"/>
              <w:bottom w:val="single" w:sz="4" w:space="0" w:color="auto"/>
            </w:tcBorders>
            <w:noWrap/>
            <w:vAlign w:val="center"/>
          </w:tcPr>
          <w:p w:rsidR="00067CCC" w:rsidRDefault="00287811">
            <w:pPr>
              <w:contextualSpacing/>
              <w:jc w:val="center"/>
              <w:rPr>
                <w:rFonts w:ascii="Times New Roman" w:hAnsi="Times New Roman" w:cs="Times New Roman"/>
                <w:bCs/>
                <w:sz w:val="24"/>
                <w:szCs w:val="24"/>
                <w:lang w:val="ru-RU"/>
              </w:rPr>
            </w:pPr>
            <w:r>
              <w:rPr>
                <w:rFonts w:ascii="Times New Roman" w:hAnsi="Times New Roman" w:cs="Times New Roman"/>
                <w:bCs/>
                <w:sz w:val="24"/>
                <w:szCs w:val="24"/>
                <w:lang w:val="ru-RU"/>
              </w:rPr>
              <w:t>Максимальная продолжительность одного учебно-тренировочного занятия в часах</w:t>
            </w:r>
          </w:p>
        </w:tc>
      </w:tr>
      <w:tr w:rsidR="00067CCC">
        <w:trPr>
          <w:trHeight w:val="240"/>
        </w:trPr>
        <w:tc>
          <w:tcPr>
            <w:tcW w:w="700" w:type="dxa"/>
            <w:vMerge/>
            <w:noWrap/>
            <w:vAlign w:val="center"/>
          </w:tcPr>
          <w:p w:rsidR="00067CCC" w:rsidRDefault="00067CCC">
            <w:pPr>
              <w:contextualSpacing/>
              <w:jc w:val="center"/>
              <w:rPr>
                <w:rFonts w:ascii="Times New Roman" w:hAnsi="Times New Roman" w:cs="Times New Roman"/>
                <w:sz w:val="24"/>
                <w:szCs w:val="24"/>
                <w:lang w:val="ru-RU"/>
              </w:rPr>
            </w:pPr>
          </w:p>
        </w:tc>
        <w:tc>
          <w:tcPr>
            <w:tcW w:w="5811" w:type="dxa"/>
            <w:vMerge/>
            <w:tcBorders>
              <w:right w:val="single" w:sz="4" w:space="0" w:color="auto"/>
            </w:tcBorders>
            <w:noWrap/>
            <w:vAlign w:val="center"/>
          </w:tcPr>
          <w:p w:rsidR="00067CCC" w:rsidRDefault="00067CCC">
            <w:pPr>
              <w:contextualSpacing/>
              <w:jc w:val="center"/>
              <w:rPr>
                <w:rFonts w:ascii="Times New Roman" w:hAnsi="Times New Roman" w:cs="Times New Roman"/>
                <w:sz w:val="24"/>
                <w:szCs w:val="24"/>
                <w:lang w:val="ru-RU"/>
              </w:rPr>
            </w:pPr>
          </w:p>
        </w:tc>
        <w:tc>
          <w:tcPr>
            <w:tcW w:w="1843" w:type="dxa"/>
            <w:gridSpan w:val="2"/>
            <w:tcBorders>
              <w:top w:val="single" w:sz="4" w:space="0" w:color="auto"/>
              <w:left w:val="single" w:sz="4" w:space="0" w:color="auto"/>
              <w:bottom w:val="single" w:sz="4" w:space="0" w:color="auto"/>
            </w:tcBorders>
            <w:noWrap/>
            <w:vAlign w:val="center"/>
          </w:tcPr>
          <w:p w:rsidR="00067CCC" w:rsidRDefault="00287811">
            <w:pPr>
              <w:pStyle w:val="TableParagraph"/>
              <w:contextualSpacing/>
              <w:jc w:val="center"/>
              <w:rPr>
                <w:bCs/>
                <w:sz w:val="24"/>
                <w:szCs w:val="24"/>
                <w:lang w:val="ru-RU"/>
              </w:rPr>
            </w:pPr>
            <w:r>
              <w:rPr>
                <w:bCs/>
                <w:sz w:val="24"/>
                <w:szCs w:val="24"/>
                <w:lang w:val="ru-RU"/>
              </w:rPr>
              <w:t>2</w:t>
            </w:r>
          </w:p>
        </w:tc>
        <w:tc>
          <w:tcPr>
            <w:tcW w:w="1701" w:type="dxa"/>
            <w:tcBorders>
              <w:top w:val="single" w:sz="4" w:space="0" w:color="auto"/>
              <w:bottom w:val="single" w:sz="4" w:space="0" w:color="auto"/>
            </w:tcBorders>
            <w:noWrap/>
            <w:vAlign w:val="center"/>
          </w:tcPr>
          <w:p w:rsidR="00067CCC" w:rsidRDefault="00287811">
            <w:pPr>
              <w:pStyle w:val="TableParagraph"/>
              <w:contextualSpacing/>
              <w:jc w:val="center"/>
              <w:rPr>
                <w:bCs/>
                <w:sz w:val="24"/>
                <w:szCs w:val="24"/>
                <w:lang w:val="ru-RU"/>
              </w:rPr>
            </w:pPr>
            <w:r>
              <w:rPr>
                <w:bCs/>
                <w:sz w:val="24"/>
                <w:szCs w:val="24"/>
                <w:lang w:val="ru-RU"/>
              </w:rPr>
              <w:t>2</w:t>
            </w:r>
          </w:p>
        </w:tc>
        <w:tc>
          <w:tcPr>
            <w:tcW w:w="1701" w:type="dxa"/>
            <w:tcBorders>
              <w:top w:val="single" w:sz="4" w:space="0" w:color="auto"/>
              <w:bottom w:val="single" w:sz="4" w:space="0" w:color="auto"/>
              <w:right w:val="single" w:sz="4" w:space="0" w:color="auto"/>
            </w:tcBorders>
            <w:noWrap/>
            <w:vAlign w:val="center"/>
          </w:tcPr>
          <w:p w:rsidR="00067CCC" w:rsidRDefault="00287811">
            <w:pPr>
              <w:pStyle w:val="TableParagraph"/>
              <w:contextualSpacing/>
              <w:jc w:val="center"/>
              <w:rPr>
                <w:bCs/>
                <w:sz w:val="24"/>
                <w:szCs w:val="24"/>
                <w:lang w:val="ru-RU"/>
              </w:rPr>
            </w:pPr>
            <w:r>
              <w:rPr>
                <w:bCs/>
                <w:sz w:val="24"/>
                <w:szCs w:val="24"/>
                <w:lang w:val="ru-RU"/>
              </w:rPr>
              <w:t>3</w:t>
            </w:r>
          </w:p>
        </w:tc>
        <w:tc>
          <w:tcPr>
            <w:tcW w:w="1701" w:type="dxa"/>
            <w:tcBorders>
              <w:top w:val="single" w:sz="4" w:space="0" w:color="auto"/>
              <w:left w:val="single" w:sz="4" w:space="0" w:color="auto"/>
              <w:bottom w:val="single" w:sz="4" w:space="0" w:color="auto"/>
              <w:right w:val="single" w:sz="4" w:space="0" w:color="auto"/>
            </w:tcBorders>
            <w:noWrap/>
            <w:vAlign w:val="center"/>
          </w:tcPr>
          <w:p w:rsidR="00067CCC" w:rsidRDefault="00287811">
            <w:pPr>
              <w:pStyle w:val="TableParagraph"/>
              <w:contextualSpacing/>
              <w:jc w:val="center"/>
              <w:rPr>
                <w:bCs/>
                <w:sz w:val="24"/>
                <w:szCs w:val="24"/>
                <w:lang w:val="ru-RU"/>
              </w:rPr>
            </w:pPr>
            <w:r>
              <w:rPr>
                <w:bCs/>
                <w:sz w:val="24"/>
                <w:szCs w:val="24"/>
                <w:lang w:val="ru-RU"/>
              </w:rPr>
              <w:t>3</w:t>
            </w:r>
          </w:p>
        </w:tc>
        <w:tc>
          <w:tcPr>
            <w:tcW w:w="1682" w:type="dxa"/>
            <w:tcBorders>
              <w:top w:val="single" w:sz="4" w:space="0" w:color="auto"/>
              <w:left w:val="single" w:sz="4" w:space="0" w:color="auto"/>
              <w:bottom w:val="single" w:sz="4" w:space="0" w:color="auto"/>
            </w:tcBorders>
            <w:noWrap/>
            <w:vAlign w:val="center"/>
          </w:tcPr>
          <w:p w:rsidR="00067CCC" w:rsidRDefault="00287811">
            <w:pPr>
              <w:contextualSpacing/>
              <w:jc w:val="center"/>
              <w:rPr>
                <w:rFonts w:ascii="Times New Roman" w:hAnsi="Times New Roman" w:cs="Times New Roman"/>
                <w:bCs/>
                <w:sz w:val="24"/>
                <w:szCs w:val="24"/>
                <w:lang w:val="ru-RU"/>
              </w:rPr>
            </w:pPr>
            <w:r>
              <w:rPr>
                <w:bCs/>
                <w:sz w:val="24"/>
                <w:szCs w:val="24"/>
                <w:lang w:val="ru-RU"/>
              </w:rPr>
              <w:t>4</w:t>
            </w:r>
          </w:p>
        </w:tc>
      </w:tr>
      <w:tr w:rsidR="00067CCC">
        <w:trPr>
          <w:trHeight w:val="240"/>
        </w:trPr>
        <w:tc>
          <w:tcPr>
            <w:tcW w:w="700" w:type="dxa"/>
            <w:vMerge/>
            <w:noWrap/>
            <w:vAlign w:val="center"/>
          </w:tcPr>
          <w:p w:rsidR="00067CCC" w:rsidRDefault="00067CCC">
            <w:pPr>
              <w:contextualSpacing/>
              <w:jc w:val="center"/>
              <w:rPr>
                <w:rFonts w:ascii="Times New Roman" w:hAnsi="Times New Roman" w:cs="Times New Roman"/>
                <w:sz w:val="24"/>
                <w:szCs w:val="24"/>
                <w:lang w:val="ru-RU"/>
              </w:rPr>
            </w:pPr>
          </w:p>
        </w:tc>
        <w:tc>
          <w:tcPr>
            <w:tcW w:w="5811" w:type="dxa"/>
            <w:vMerge/>
            <w:tcBorders>
              <w:right w:val="single" w:sz="4" w:space="0" w:color="auto"/>
            </w:tcBorders>
            <w:noWrap/>
            <w:vAlign w:val="center"/>
          </w:tcPr>
          <w:p w:rsidR="00067CCC" w:rsidRDefault="00067CCC">
            <w:pPr>
              <w:contextualSpacing/>
              <w:jc w:val="center"/>
              <w:rPr>
                <w:rFonts w:ascii="Times New Roman" w:hAnsi="Times New Roman" w:cs="Times New Roman"/>
                <w:sz w:val="24"/>
                <w:szCs w:val="24"/>
                <w:lang w:val="ru-RU"/>
              </w:rPr>
            </w:pPr>
          </w:p>
        </w:tc>
        <w:tc>
          <w:tcPr>
            <w:tcW w:w="8628" w:type="dxa"/>
            <w:gridSpan w:val="6"/>
            <w:tcBorders>
              <w:top w:val="single" w:sz="4" w:space="0" w:color="auto"/>
              <w:left w:val="single" w:sz="4" w:space="0" w:color="auto"/>
              <w:bottom w:val="single" w:sz="4" w:space="0" w:color="auto"/>
            </w:tcBorders>
            <w:noWrap/>
            <w:vAlign w:val="center"/>
          </w:tcPr>
          <w:p w:rsidR="00067CCC" w:rsidRDefault="00287811">
            <w:pPr>
              <w:contextualSpacing/>
              <w:jc w:val="center"/>
              <w:rPr>
                <w:rFonts w:ascii="Times New Roman" w:hAnsi="Times New Roman" w:cs="Times New Roman"/>
                <w:bCs/>
                <w:sz w:val="24"/>
                <w:szCs w:val="24"/>
              </w:rPr>
            </w:pPr>
            <w:r>
              <w:rPr>
                <w:rFonts w:ascii="Times New Roman" w:hAnsi="Times New Roman" w:cs="Times New Roman"/>
                <w:bCs/>
                <w:sz w:val="24"/>
                <w:szCs w:val="24"/>
                <w:lang w:val="ru-RU"/>
              </w:rPr>
              <w:t>Наполняемость групп (человек)</w:t>
            </w:r>
          </w:p>
        </w:tc>
      </w:tr>
      <w:tr w:rsidR="00067CCC">
        <w:trPr>
          <w:trHeight w:val="240"/>
        </w:trPr>
        <w:tc>
          <w:tcPr>
            <w:tcW w:w="700" w:type="dxa"/>
            <w:vMerge/>
            <w:noWrap/>
            <w:vAlign w:val="center"/>
          </w:tcPr>
          <w:p w:rsidR="00067CCC" w:rsidRDefault="00067CCC">
            <w:pPr>
              <w:contextualSpacing/>
              <w:jc w:val="center"/>
              <w:rPr>
                <w:rFonts w:ascii="Times New Roman" w:hAnsi="Times New Roman" w:cs="Times New Roman"/>
                <w:sz w:val="24"/>
                <w:szCs w:val="24"/>
              </w:rPr>
            </w:pPr>
          </w:p>
        </w:tc>
        <w:tc>
          <w:tcPr>
            <w:tcW w:w="5811" w:type="dxa"/>
            <w:vMerge/>
            <w:tcBorders>
              <w:right w:val="single" w:sz="4" w:space="0" w:color="auto"/>
            </w:tcBorders>
            <w:noWrap/>
            <w:vAlign w:val="center"/>
          </w:tcPr>
          <w:p w:rsidR="00067CCC" w:rsidRDefault="00067CCC">
            <w:pPr>
              <w:contextualSpacing/>
              <w:jc w:val="center"/>
              <w:rPr>
                <w:rFonts w:ascii="Times New Roman" w:hAnsi="Times New Roman" w:cs="Times New Roman"/>
                <w:sz w:val="24"/>
                <w:szCs w:val="24"/>
              </w:rPr>
            </w:pPr>
          </w:p>
        </w:tc>
        <w:tc>
          <w:tcPr>
            <w:tcW w:w="1815" w:type="dxa"/>
            <w:tcBorders>
              <w:top w:val="single" w:sz="4" w:space="0" w:color="auto"/>
              <w:left w:val="single" w:sz="4" w:space="0" w:color="auto"/>
              <w:bottom w:val="single" w:sz="4" w:space="0" w:color="auto"/>
              <w:right w:val="single" w:sz="4" w:space="0" w:color="auto"/>
            </w:tcBorders>
            <w:noWrap/>
            <w:vAlign w:val="center"/>
          </w:tcPr>
          <w:p w:rsidR="00067CCC" w:rsidRDefault="00287811">
            <w:pPr>
              <w:pStyle w:val="TableParagraph"/>
              <w:contextualSpacing/>
              <w:jc w:val="center"/>
              <w:rPr>
                <w:bCs/>
                <w:sz w:val="24"/>
                <w:szCs w:val="24"/>
                <w:lang w:val="ru-RU"/>
              </w:rPr>
            </w:pPr>
            <w:r>
              <w:rPr>
                <w:bCs/>
                <w:sz w:val="24"/>
                <w:szCs w:val="24"/>
                <w:lang w:val="ru-RU"/>
              </w:rPr>
              <w:t>24</w:t>
            </w:r>
          </w:p>
        </w:tc>
        <w:tc>
          <w:tcPr>
            <w:tcW w:w="1729" w:type="dxa"/>
            <w:gridSpan w:val="2"/>
            <w:tcBorders>
              <w:top w:val="single" w:sz="4" w:space="0" w:color="auto"/>
              <w:left w:val="single" w:sz="4" w:space="0" w:color="auto"/>
              <w:bottom w:val="single" w:sz="4" w:space="0" w:color="auto"/>
            </w:tcBorders>
            <w:noWrap/>
            <w:vAlign w:val="center"/>
          </w:tcPr>
          <w:p w:rsidR="00067CCC" w:rsidRDefault="00287811">
            <w:pPr>
              <w:pStyle w:val="TableParagraph"/>
              <w:contextualSpacing/>
              <w:jc w:val="center"/>
              <w:rPr>
                <w:bCs/>
                <w:sz w:val="24"/>
                <w:szCs w:val="24"/>
                <w:lang w:val="ru-RU"/>
              </w:rPr>
            </w:pPr>
            <w:r>
              <w:rPr>
                <w:bCs/>
                <w:sz w:val="24"/>
                <w:szCs w:val="24"/>
                <w:lang w:val="ru-RU"/>
              </w:rPr>
              <w:t>24</w:t>
            </w:r>
          </w:p>
        </w:tc>
        <w:tc>
          <w:tcPr>
            <w:tcW w:w="1701" w:type="dxa"/>
            <w:tcBorders>
              <w:top w:val="single" w:sz="4" w:space="0" w:color="auto"/>
              <w:bottom w:val="single" w:sz="4" w:space="0" w:color="auto"/>
              <w:right w:val="single" w:sz="4" w:space="0" w:color="auto"/>
            </w:tcBorders>
            <w:noWrap/>
            <w:vAlign w:val="center"/>
          </w:tcPr>
          <w:p w:rsidR="00067CCC" w:rsidRDefault="00287811">
            <w:pPr>
              <w:pStyle w:val="TableParagraph"/>
              <w:contextualSpacing/>
              <w:jc w:val="center"/>
              <w:rPr>
                <w:bCs/>
                <w:sz w:val="24"/>
                <w:szCs w:val="24"/>
                <w:lang w:val="ru-RU"/>
              </w:rPr>
            </w:pPr>
            <w:r>
              <w:rPr>
                <w:bCs/>
                <w:sz w:val="24"/>
                <w:szCs w:val="24"/>
                <w:lang w:val="ru-RU"/>
              </w:rPr>
              <w:t>16</w:t>
            </w:r>
          </w:p>
        </w:tc>
        <w:tc>
          <w:tcPr>
            <w:tcW w:w="1701" w:type="dxa"/>
            <w:tcBorders>
              <w:top w:val="single" w:sz="4" w:space="0" w:color="auto"/>
              <w:left w:val="single" w:sz="4" w:space="0" w:color="auto"/>
              <w:bottom w:val="single" w:sz="4" w:space="0" w:color="auto"/>
              <w:right w:val="single" w:sz="4" w:space="0" w:color="auto"/>
            </w:tcBorders>
            <w:noWrap/>
            <w:vAlign w:val="center"/>
          </w:tcPr>
          <w:p w:rsidR="00067CCC" w:rsidRDefault="00287811">
            <w:pPr>
              <w:pStyle w:val="TableParagraph"/>
              <w:contextualSpacing/>
              <w:jc w:val="center"/>
              <w:rPr>
                <w:bCs/>
                <w:sz w:val="24"/>
                <w:szCs w:val="24"/>
                <w:lang w:val="ru-RU"/>
              </w:rPr>
            </w:pPr>
            <w:r>
              <w:rPr>
                <w:bCs/>
                <w:sz w:val="24"/>
                <w:szCs w:val="24"/>
                <w:lang w:val="ru-RU"/>
              </w:rPr>
              <w:t>16</w:t>
            </w:r>
          </w:p>
        </w:tc>
        <w:tc>
          <w:tcPr>
            <w:tcW w:w="1682" w:type="dxa"/>
            <w:tcBorders>
              <w:top w:val="single" w:sz="4" w:space="0" w:color="auto"/>
              <w:left w:val="single" w:sz="4" w:space="0" w:color="auto"/>
              <w:bottom w:val="single" w:sz="4" w:space="0" w:color="auto"/>
            </w:tcBorders>
            <w:noWrap/>
            <w:vAlign w:val="center"/>
          </w:tcPr>
          <w:p w:rsidR="00067CCC" w:rsidRDefault="00287811">
            <w:pPr>
              <w:pStyle w:val="TableParagraph"/>
              <w:jc w:val="center"/>
              <w:rPr>
                <w:bCs/>
                <w:sz w:val="24"/>
                <w:szCs w:val="24"/>
                <w:lang w:val="ru-RU"/>
              </w:rPr>
            </w:pPr>
            <w:r>
              <w:rPr>
                <w:bCs/>
                <w:sz w:val="24"/>
                <w:szCs w:val="24"/>
                <w:lang w:val="ru-RU"/>
              </w:rPr>
              <w:t>8</w:t>
            </w:r>
          </w:p>
        </w:tc>
      </w:tr>
      <w:tr w:rsidR="00067CCC">
        <w:trPr>
          <w:trHeight w:val="329"/>
        </w:trPr>
        <w:tc>
          <w:tcPr>
            <w:tcW w:w="700" w:type="dxa"/>
            <w:noWrap/>
            <w:vAlign w:val="center"/>
          </w:tcPr>
          <w:p w:rsidR="00067CCC" w:rsidRDefault="00287811">
            <w:pPr>
              <w:pStyle w:val="TableParagraph"/>
              <w:contextualSpacing/>
              <w:jc w:val="center"/>
              <w:rPr>
                <w:sz w:val="24"/>
                <w:szCs w:val="24"/>
                <w:lang w:val="ru-RU"/>
              </w:rPr>
            </w:pPr>
            <w:r>
              <w:rPr>
                <w:sz w:val="24"/>
                <w:szCs w:val="24"/>
                <w:lang w:val="ru-RU"/>
              </w:rPr>
              <w:t>1.</w:t>
            </w:r>
          </w:p>
        </w:tc>
        <w:tc>
          <w:tcPr>
            <w:tcW w:w="5811" w:type="dxa"/>
            <w:noWrap/>
            <w:vAlign w:val="center"/>
          </w:tcPr>
          <w:p w:rsidR="00067CCC" w:rsidRDefault="00287811">
            <w:pPr>
              <w:pStyle w:val="TableParagraph"/>
              <w:contextualSpacing/>
              <w:rPr>
                <w:sz w:val="24"/>
                <w:szCs w:val="24"/>
              </w:rPr>
            </w:pPr>
            <w:r>
              <w:rPr>
                <w:sz w:val="24"/>
                <w:szCs w:val="24"/>
              </w:rPr>
              <w:t>Общая физическаяподготовка</w:t>
            </w:r>
          </w:p>
        </w:tc>
        <w:tc>
          <w:tcPr>
            <w:tcW w:w="1843" w:type="dxa"/>
            <w:gridSpan w:val="2"/>
            <w:tcBorders>
              <w:right w:val="single" w:sz="4" w:space="0" w:color="auto"/>
            </w:tcBorders>
            <w:noWrap/>
            <w:vAlign w:val="center"/>
          </w:tcPr>
          <w:p w:rsidR="00067CCC" w:rsidRDefault="00287811">
            <w:pPr>
              <w:pStyle w:val="TableParagraph"/>
              <w:contextualSpacing/>
              <w:jc w:val="center"/>
              <w:rPr>
                <w:sz w:val="24"/>
                <w:szCs w:val="24"/>
                <w:lang w:val="ru-RU"/>
              </w:rPr>
            </w:pPr>
            <w:r>
              <w:rPr>
                <w:sz w:val="24"/>
                <w:szCs w:val="24"/>
                <w:lang w:val="ru-RU"/>
              </w:rPr>
              <w:t>124</w:t>
            </w:r>
          </w:p>
        </w:tc>
        <w:tc>
          <w:tcPr>
            <w:tcW w:w="1701" w:type="dxa"/>
            <w:tcBorders>
              <w:left w:val="single" w:sz="4" w:space="0" w:color="auto"/>
            </w:tcBorders>
            <w:noWrap/>
            <w:vAlign w:val="center"/>
          </w:tcPr>
          <w:p w:rsidR="00067CCC" w:rsidRDefault="00287811">
            <w:pPr>
              <w:pStyle w:val="TableParagraph"/>
              <w:contextualSpacing/>
              <w:jc w:val="center"/>
              <w:rPr>
                <w:sz w:val="24"/>
                <w:szCs w:val="24"/>
                <w:lang w:val="ru-RU"/>
              </w:rPr>
            </w:pPr>
            <w:r>
              <w:rPr>
                <w:rFonts w:eastAsia="Courier New"/>
                <w:bCs/>
                <w:color w:val="000000"/>
                <w:sz w:val="28"/>
                <w:szCs w:val="28"/>
              </w:rPr>
              <w:t>186</w:t>
            </w:r>
          </w:p>
        </w:tc>
        <w:tc>
          <w:tcPr>
            <w:tcW w:w="1701" w:type="dxa"/>
            <w:tcBorders>
              <w:right w:val="single" w:sz="4" w:space="0" w:color="auto"/>
            </w:tcBorders>
            <w:noWrap/>
            <w:vAlign w:val="center"/>
          </w:tcPr>
          <w:p w:rsidR="00067CCC" w:rsidRDefault="00287811">
            <w:pPr>
              <w:pStyle w:val="TableParagraph"/>
              <w:contextualSpacing/>
              <w:jc w:val="center"/>
              <w:rPr>
                <w:sz w:val="24"/>
                <w:szCs w:val="24"/>
                <w:lang w:val="ru-RU"/>
              </w:rPr>
            </w:pPr>
            <w:r>
              <w:rPr>
                <w:bCs/>
                <w:sz w:val="28"/>
                <w:szCs w:val="28"/>
              </w:rPr>
              <w:t>130</w:t>
            </w:r>
          </w:p>
        </w:tc>
        <w:tc>
          <w:tcPr>
            <w:tcW w:w="1701" w:type="dxa"/>
            <w:tcBorders>
              <w:left w:val="single" w:sz="4" w:space="0" w:color="auto"/>
            </w:tcBorders>
            <w:noWrap/>
            <w:vAlign w:val="center"/>
          </w:tcPr>
          <w:p w:rsidR="00067CCC" w:rsidRDefault="00287811">
            <w:pPr>
              <w:pStyle w:val="TableParagraph"/>
              <w:contextualSpacing/>
              <w:jc w:val="center"/>
              <w:rPr>
                <w:sz w:val="24"/>
                <w:szCs w:val="24"/>
                <w:lang w:val="ru-RU"/>
              </w:rPr>
            </w:pPr>
            <w:r>
              <w:rPr>
                <w:sz w:val="28"/>
                <w:szCs w:val="28"/>
                <w:lang w:val="ru-RU"/>
              </w:rPr>
              <w:t>112</w:t>
            </w:r>
          </w:p>
        </w:tc>
        <w:tc>
          <w:tcPr>
            <w:tcW w:w="1682" w:type="dxa"/>
            <w:noWrap/>
            <w:vAlign w:val="center"/>
          </w:tcPr>
          <w:p w:rsidR="00067CCC" w:rsidRDefault="00287811">
            <w:pPr>
              <w:pStyle w:val="TableParagraph"/>
              <w:contextualSpacing/>
              <w:jc w:val="center"/>
              <w:rPr>
                <w:sz w:val="24"/>
                <w:szCs w:val="24"/>
                <w:lang w:val="ru-RU"/>
              </w:rPr>
            </w:pPr>
            <w:r>
              <w:rPr>
                <w:bCs/>
                <w:sz w:val="28"/>
                <w:szCs w:val="28"/>
              </w:rPr>
              <w:t>145</w:t>
            </w:r>
          </w:p>
        </w:tc>
      </w:tr>
      <w:tr w:rsidR="00067CCC">
        <w:trPr>
          <w:trHeight w:val="329"/>
        </w:trPr>
        <w:tc>
          <w:tcPr>
            <w:tcW w:w="700" w:type="dxa"/>
            <w:noWrap/>
            <w:vAlign w:val="center"/>
          </w:tcPr>
          <w:p w:rsidR="00067CCC" w:rsidRDefault="00287811">
            <w:pPr>
              <w:pStyle w:val="TableParagraph"/>
              <w:contextualSpacing/>
              <w:jc w:val="center"/>
              <w:rPr>
                <w:sz w:val="24"/>
                <w:szCs w:val="24"/>
              </w:rPr>
            </w:pPr>
            <w:r>
              <w:rPr>
                <w:sz w:val="24"/>
                <w:szCs w:val="24"/>
              </w:rPr>
              <w:t>2.</w:t>
            </w:r>
          </w:p>
        </w:tc>
        <w:tc>
          <w:tcPr>
            <w:tcW w:w="5811" w:type="dxa"/>
            <w:noWrap/>
            <w:vAlign w:val="center"/>
          </w:tcPr>
          <w:p w:rsidR="00067CCC" w:rsidRDefault="00287811">
            <w:pPr>
              <w:pStyle w:val="TableParagraph"/>
              <w:contextualSpacing/>
              <w:rPr>
                <w:sz w:val="24"/>
                <w:szCs w:val="24"/>
              </w:rPr>
            </w:pPr>
            <w:r>
              <w:rPr>
                <w:sz w:val="24"/>
                <w:szCs w:val="24"/>
              </w:rPr>
              <w:t>Специальная физическаяподготовка</w:t>
            </w:r>
          </w:p>
        </w:tc>
        <w:tc>
          <w:tcPr>
            <w:tcW w:w="1843" w:type="dxa"/>
            <w:gridSpan w:val="2"/>
            <w:noWrap/>
            <w:vAlign w:val="center"/>
          </w:tcPr>
          <w:p w:rsidR="00067CCC" w:rsidRDefault="00287811">
            <w:pPr>
              <w:pStyle w:val="TableParagraph"/>
              <w:contextualSpacing/>
              <w:jc w:val="center"/>
              <w:rPr>
                <w:sz w:val="24"/>
                <w:szCs w:val="24"/>
                <w:lang w:val="ru-RU"/>
              </w:rPr>
            </w:pPr>
            <w:r>
              <w:rPr>
                <w:sz w:val="24"/>
                <w:szCs w:val="24"/>
                <w:lang w:val="ru-RU"/>
              </w:rPr>
              <w:t>109</w:t>
            </w:r>
          </w:p>
        </w:tc>
        <w:tc>
          <w:tcPr>
            <w:tcW w:w="1701" w:type="dxa"/>
            <w:noWrap/>
            <w:vAlign w:val="center"/>
          </w:tcPr>
          <w:p w:rsidR="00067CCC" w:rsidRDefault="00287811">
            <w:pPr>
              <w:pStyle w:val="TableParagraph"/>
              <w:contextualSpacing/>
              <w:jc w:val="center"/>
              <w:rPr>
                <w:sz w:val="24"/>
                <w:szCs w:val="24"/>
                <w:lang w:val="ru-RU"/>
              </w:rPr>
            </w:pPr>
            <w:r>
              <w:rPr>
                <w:rFonts w:eastAsia="Courier New"/>
                <w:bCs/>
                <w:color w:val="000000"/>
                <w:sz w:val="28"/>
                <w:szCs w:val="28"/>
              </w:rPr>
              <w:t>114</w:t>
            </w:r>
          </w:p>
        </w:tc>
        <w:tc>
          <w:tcPr>
            <w:tcW w:w="1701" w:type="dxa"/>
            <w:noWrap/>
            <w:vAlign w:val="center"/>
          </w:tcPr>
          <w:p w:rsidR="00067CCC" w:rsidRDefault="00287811">
            <w:pPr>
              <w:pStyle w:val="TableParagraph"/>
              <w:contextualSpacing/>
              <w:jc w:val="center"/>
              <w:rPr>
                <w:sz w:val="24"/>
                <w:szCs w:val="24"/>
                <w:lang w:val="ru-RU"/>
              </w:rPr>
            </w:pPr>
            <w:r>
              <w:rPr>
                <w:bCs/>
                <w:sz w:val="28"/>
                <w:szCs w:val="28"/>
              </w:rPr>
              <w:t>83</w:t>
            </w:r>
          </w:p>
        </w:tc>
        <w:tc>
          <w:tcPr>
            <w:tcW w:w="1701" w:type="dxa"/>
            <w:noWrap/>
            <w:vAlign w:val="center"/>
          </w:tcPr>
          <w:p w:rsidR="00067CCC" w:rsidRDefault="00287811">
            <w:pPr>
              <w:pStyle w:val="TableParagraph"/>
              <w:contextualSpacing/>
              <w:jc w:val="center"/>
              <w:rPr>
                <w:sz w:val="24"/>
                <w:szCs w:val="24"/>
                <w:lang w:val="ru-RU"/>
              </w:rPr>
            </w:pPr>
            <w:r>
              <w:rPr>
                <w:sz w:val="28"/>
                <w:szCs w:val="28"/>
                <w:lang w:val="ru-RU"/>
              </w:rPr>
              <w:t>168</w:t>
            </w:r>
          </w:p>
        </w:tc>
        <w:tc>
          <w:tcPr>
            <w:tcW w:w="1682" w:type="dxa"/>
            <w:noWrap/>
            <w:vAlign w:val="center"/>
          </w:tcPr>
          <w:p w:rsidR="00067CCC" w:rsidRDefault="00287811">
            <w:pPr>
              <w:pStyle w:val="TableParagraph"/>
              <w:contextualSpacing/>
              <w:jc w:val="center"/>
              <w:rPr>
                <w:sz w:val="24"/>
                <w:szCs w:val="24"/>
                <w:lang w:val="ru-RU"/>
              </w:rPr>
            </w:pPr>
            <w:r>
              <w:rPr>
                <w:bCs/>
                <w:sz w:val="28"/>
                <w:szCs w:val="28"/>
              </w:rPr>
              <w:t>208</w:t>
            </w:r>
          </w:p>
        </w:tc>
      </w:tr>
      <w:tr w:rsidR="00067CCC">
        <w:trPr>
          <w:trHeight w:val="329"/>
        </w:trPr>
        <w:tc>
          <w:tcPr>
            <w:tcW w:w="700" w:type="dxa"/>
            <w:noWrap/>
            <w:vAlign w:val="center"/>
          </w:tcPr>
          <w:p w:rsidR="00067CCC" w:rsidRDefault="00287811">
            <w:pPr>
              <w:pStyle w:val="TableParagraph"/>
              <w:contextualSpacing/>
              <w:jc w:val="center"/>
              <w:rPr>
                <w:sz w:val="24"/>
                <w:szCs w:val="24"/>
              </w:rPr>
            </w:pPr>
            <w:r>
              <w:rPr>
                <w:sz w:val="24"/>
                <w:szCs w:val="24"/>
              </w:rPr>
              <w:t>3.</w:t>
            </w:r>
          </w:p>
        </w:tc>
        <w:tc>
          <w:tcPr>
            <w:tcW w:w="5811" w:type="dxa"/>
            <w:noWrap/>
            <w:vAlign w:val="center"/>
          </w:tcPr>
          <w:p w:rsidR="00067CCC" w:rsidRDefault="00287811">
            <w:pPr>
              <w:pStyle w:val="TableParagraph"/>
              <w:contextualSpacing/>
              <w:rPr>
                <w:sz w:val="24"/>
                <w:szCs w:val="24"/>
                <w:lang w:val="ru-RU"/>
              </w:rPr>
            </w:pPr>
            <w:r>
              <w:rPr>
                <w:sz w:val="24"/>
                <w:szCs w:val="24"/>
                <w:lang w:val="ru-RU"/>
              </w:rPr>
              <w:t xml:space="preserve">Техническая подготовка </w:t>
            </w:r>
          </w:p>
        </w:tc>
        <w:tc>
          <w:tcPr>
            <w:tcW w:w="1843" w:type="dxa"/>
            <w:gridSpan w:val="2"/>
            <w:noWrap/>
            <w:vAlign w:val="center"/>
          </w:tcPr>
          <w:p w:rsidR="00067CCC" w:rsidRDefault="00287811">
            <w:pPr>
              <w:pStyle w:val="TableParagraph"/>
              <w:contextualSpacing/>
              <w:jc w:val="center"/>
              <w:rPr>
                <w:sz w:val="24"/>
                <w:szCs w:val="24"/>
                <w:lang w:val="ru-RU"/>
              </w:rPr>
            </w:pPr>
            <w:r>
              <w:rPr>
                <w:sz w:val="24"/>
                <w:szCs w:val="24"/>
                <w:lang w:val="ru-RU"/>
              </w:rPr>
              <w:t>43</w:t>
            </w:r>
          </w:p>
        </w:tc>
        <w:tc>
          <w:tcPr>
            <w:tcW w:w="1701" w:type="dxa"/>
            <w:noWrap/>
            <w:vAlign w:val="center"/>
          </w:tcPr>
          <w:p w:rsidR="00067CCC" w:rsidRDefault="00287811">
            <w:pPr>
              <w:pStyle w:val="TableParagraph"/>
              <w:contextualSpacing/>
              <w:jc w:val="center"/>
              <w:rPr>
                <w:sz w:val="24"/>
                <w:szCs w:val="24"/>
                <w:lang w:val="ru-RU"/>
              </w:rPr>
            </w:pPr>
            <w:r>
              <w:rPr>
                <w:rFonts w:eastAsia="Courier New"/>
                <w:bCs/>
                <w:color w:val="000000"/>
                <w:sz w:val="28"/>
                <w:szCs w:val="28"/>
              </w:rPr>
              <w:t>70</w:t>
            </w:r>
          </w:p>
        </w:tc>
        <w:tc>
          <w:tcPr>
            <w:tcW w:w="1701" w:type="dxa"/>
            <w:noWrap/>
            <w:vAlign w:val="center"/>
          </w:tcPr>
          <w:p w:rsidR="00067CCC" w:rsidRDefault="00287811">
            <w:pPr>
              <w:pStyle w:val="TableParagraph"/>
              <w:contextualSpacing/>
              <w:jc w:val="center"/>
              <w:rPr>
                <w:sz w:val="24"/>
                <w:szCs w:val="24"/>
                <w:lang w:val="ru-RU"/>
              </w:rPr>
            </w:pPr>
            <w:r>
              <w:rPr>
                <w:bCs/>
                <w:sz w:val="28"/>
                <w:szCs w:val="28"/>
              </w:rPr>
              <w:t>190</w:t>
            </w:r>
          </w:p>
        </w:tc>
        <w:tc>
          <w:tcPr>
            <w:tcW w:w="1701" w:type="dxa"/>
            <w:noWrap/>
            <w:vAlign w:val="center"/>
          </w:tcPr>
          <w:p w:rsidR="00067CCC" w:rsidRDefault="00287811">
            <w:pPr>
              <w:pStyle w:val="TableParagraph"/>
              <w:contextualSpacing/>
              <w:jc w:val="center"/>
              <w:rPr>
                <w:sz w:val="24"/>
                <w:szCs w:val="24"/>
                <w:lang w:val="ru-RU"/>
              </w:rPr>
            </w:pPr>
            <w:r>
              <w:rPr>
                <w:sz w:val="28"/>
                <w:szCs w:val="28"/>
                <w:lang w:val="ru-RU"/>
              </w:rPr>
              <w:t>225</w:t>
            </w:r>
          </w:p>
        </w:tc>
        <w:tc>
          <w:tcPr>
            <w:tcW w:w="1682" w:type="dxa"/>
            <w:noWrap/>
            <w:vAlign w:val="center"/>
          </w:tcPr>
          <w:p w:rsidR="00067CCC" w:rsidRDefault="00287811">
            <w:pPr>
              <w:pStyle w:val="TableParagraph"/>
              <w:contextualSpacing/>
              <w:jc w:val="center"/>
              <w:rPr>
                <w:sz w:val="24"/>
                <w:szCs w:val="24"/>
                <w:lang w:val="ru-RU"/>
              </w:rPr>
            </w:pPr>
            <w:r>
              <w:rPr>
                <w:bCs/>
                <w:sz w:val="28"/>
                <w:szCs w:val="28"/>
              </w:rPr>
              <w:t>104</w:t>
            </w:r>
          </w:p>
        </w:tc>
      </w:tr>
      <w:tr w:rsidR="00067CCC">
        <w:trPr>
          <w:trHeight w:val="329"/>
        </w:trPr>
        <w:tc>
          <w:tcPr>
            <w:tcW w:w="700" w:type="dxa"/>
            <w:noWrap/>
            <w:vAlign w:val="center"/>
          </w:tcPr>
          <w:p w:rsidR="00067CCC" w:rsidRDefault="00287811">
            <w:pPr>
              <w:pStyle w:val="TableParagraph"/>
              <w:contextualSpacing/>
              <w:jc w:val="center"/>
              <w:rPr>
                <w:sz w:val="24"/>
                <w:szCs w:val="24"/>
              </w:rPr>
            </w:pPr>
            <w:r>
              <w:rPr>
                <w:sz w:val="24"/>
                <w:szCs w:val="24"/>
              </w:rPr>
              <w:t>4.</w:t>
            </w:r>
          </w:p>
        </w:tc>
        <w:tc>
          <w:tcPr>
            <w:tcW w:w="5811" w:type="dxa"/>
            <w:noWrap/>
            <w:vAlign w:val="center"/>
          </w:tcPr>
          <w:p w:rsidR="00067CCC" w:rsidRDefault="00287811">
            <w:pPr>
              <w:pStyle w:val="TableParagraph"/>
              <w:contextualSpacing/>
              <w:rPr>
                <w:sz w:val="24"/>
                <w:szCs w:val="24"/>
                <w:lang w:eastAsia="ru-RU"/>
              </w:rPr>
            </w:pPr>
            <w:r>
              <w:rPr>
                <w:sz w:val="24"/>
                <w:szCs w:val="24"/>
                <w:lang w:val="ru-RU"/>
              </w:rPr>
              <w:t>Тактическая подготовка</w:t>
            </w:r>
          </w:p>
        </w:tc>
        <w:tc>
          <w:tcPr>
            <w:tcW w:w="1843" w:type="dxa"/>
            <w:gridSpan w:val="2"/>
            <w:noWrap/>
            <w:vAlign w:val="center"/>
          </w:tcPr>
          <w:p w:rsidR="00067CCC" w:rsidRDefault="00287811">
            <w:pPr>
              <w:pStyle w:val="TableParagraph"/>
              <w:contextualSpacing/>
              <w:jc w:val="center"/>
              <w:rPr>
                <w:sz w:val="24"/>
                <w:szCs w:val="24"/>
                <w:lang w:val="ru-RU"/>
              </w:rPr>
            </w:pPr>
            <w:r>
              <w:rPr>
                <w:sz w:val="24"/>
                <w:szCs w:val="24"/>
                <w:lang w:val="ru-RU"/>
              </w:rPr>
              <w:t>12</w:t>
            </w:r>
          </w:p>
        </w:tc>
        <w:tc>
          <w:tcPr>
            <w:tcW w:w="1701" w:type="dxa"/>
            <w:noWrap/>
            <w:vAlign w:val="center"/>
          </w:tcPr>
          <w:p w:rsidR="00067CCC" w:rsidRDefault="00287811">
            <w:pPr>
              <w:pStyle w:val="TableParagraph"/>
              <w:contextualSpacing/>
              <w:jc w:val="center"/>
              <w:rPr>
                <w:sz w:val="24"/>
                <w:szCs w:val="24"/>
                <w:lang w:val="ru-RU"/>
              </w:rPr>
            </w:pPr>
            <w:r>
              <w:rPr>
                <w:rFonts w:eastAsia="Courier New"/>
                <w:bCs/>
                <w:color w:val="000000"/>
                <w:sz w:val="28"/>
                <w:szCs w:val="28"/>
              </w:rPr>
              <w:t>24</w:t>
            </w:r>
          </w:p>
        </w:tc>
        <w:tc>
          <w:tcPr>
            <w:tcW w:w="1701" w:type="dxa"/>
            <w:noWrap/>
            <w:vAlign w:val="center"/>
          </w:tcPr>
          <w:p w:rsidR="00067CCC" w:rsidRDefault="00287811">
            <w:pPr>
              <w:pStyle w:val="TableParagraph"/>
              <w:contextualSpacing/>
              <w:jc w:val="center"/>
              <w:rPr>
                <w:sz w:val="24"/>
                <w:szCs w:val="24"/>
                <w:lang w:val="ru-RU"/>
              </w:rPr>
            </w:pPr>
            <w:r>
              <w:rPr>
                <w:bCs/>
                <w:sz w:val="28"/>
                <w:szCs w:val="28"/>
              </w:rPr>
              <w:t>28</w:t>
            </w:r>
          </w:p>
        </w:tc>
        <w:tc>
          <w:tcPr>
            <w:tcW w:w="1701" w:type="dxa"/>
            <w:noWrap/>
            <w:vAlign w:val="center"/>
          </w:tcPr>
          <w:p w:rsidR="00067CCC" w:rsidRDefault="00287811">
            <w:pPr>
              <w:pStyle w:val="TableParagraph"/>
              <w:contextualSpacing/>
              <w:jc w:val="center"/>
              <w:rPr>
                <w:sz w:val="24"/>
                <w:szCs w:val="24"/>
                <w:lang w:val="ru-RU"/>
              </w:rPr>
            </w:pPr>
            <w:r>
              <w:rPr>
                <w:sz w:val="28"/>
                <w:szCs w:val="28"/>
                <w:lang w:val="ru-RU"/>
              </w:rPr>
              <w:t>56</w:t>
            </w:r>
          </w:p>
        </w:tc>
        <w:tc>
          <w:tcPr>
            <w:tcW w:w="1682" w:type="dxa"/>
            <w:noWrap/>
            <w:vAlign w:val="center"/>
          </w:tcPr>
          <w:p w:rsidR="00067CCC" w:rsidRDefault="00287811">
            <w:pPr>
              <w:pStyle w:val="TableParagraph"/>
              <w:contextualSpacing/>
              <w:jc w:val="center"/>
              <w:rPr>
                <w:sz w:val="24"/>
                <w:szCs w:val="24"/>
                <w:lang w:val="ru-RU"/>
              </w:rPr>
            </w:pPr>
            <w:r>
              <w:rPr>
                <w:bCs/>
                <w:sz w:val="28"/>
                <w:szCs w:val="28"/>
              </w:rPr>
              <w:t>156</w:t>
            </w:r>
          </w:p>
        </w:tc>
      </w:tr>
      <w:tr w:rsidR="00067CCC">
        <w:trPr>
          <w:trHeight w:val="329"/>
        </w:trPr>
        <w:tc>
          <w:tcPr>
            <w:tcW w:w="700" w:type="dxa"/>
            <w:noWrap/>
            <w:vAlign w:val="center"/>
          </w:tcPr>
          <w:p w:rsidR="00067CCC" w:rsidRDefault="00287811">
            <w:pPr>
              <w:pStyle w:val="TableParagraph"/>
              <w:contextualSpacing/>
              <w:jc w:val="center"/>
              <w:rPr>
                <w:sz w:val="24"/>
                <w:szCs w:val="24"/>
              </w:rPr>
            </w:pPr>
            <w:r>
              <w:rPr>
                <w:sz w:val="24"/>
                <w:szCs w:val="24"/>
              </w:rPr>
              <w:t>5.</w:t>
            </w:r>
          </w:p>
        </w:tc>
        <w:tc>
          <w:tcPr>
            <w:tcW w:w="5811" w:type="dxa"/>
            <w:noWrap/>
            <w:vAlign w:val="center"/>
          </w:tcPr>
          <w:p w:rsidR="00067CCC" w:rsidRDefault="00287811">
            <w:pPr>
              <w:pStyle w:val="TableParagraph"/>
              <w:contextualSpacing/>
              <w:rPr>
                <w:sz w:val="24"/>
                <w:szCs w:val="24"/>
                <w:lang w:val="ru-RU"/>
              </w:rPr>
            </w:pPr>
            <w:r>
              <w:rPr>
                <w:sz w:val="24"/>
                <w:szCs w:val="24"/>
                <w:lang w:val="ru-RU"/>
              </w:rPr>
              <w:t>Теоретическаяподготовка</w:t>
            </w:r>
          </w:p>
        </w:tc>
        <w:tc>
          <w:tcPr>
            <w:tcW w:w="1843" w:type="dxa"/>
            <w:gridSpan w:val="2"/>
            <w:noWrap/>
            <w:vAlign w:val="center"/>
          </w:tcPr>
          <w:p w:rsidR="00067CCC" w:rsidRDefault="00287811">
            <w:pPr>
              <w:pStyle w:val="TableParagraph"/>
              <w:contextualSpacing/>
              <w:jc w:val="center"/>
              <w:rPr>
                <w:sz w:val="24"/>
                <w:szCs w:val="24"/>
                <w:lang w:val="ru-RU"/>
              </w:rPr>
            </w:pPr>
            <w:r>
              <w:rPr>
                <w:sz w:val="24"/>
                <w:szCs w:val="24"/>
                <w:lang w:val="ru-RU"/>
              </w:rPr>
              <w:t>18</w:t>
            </w:r>
          </w:p>
        </w:tc>
        <w:tc>
          <w:tcPr>
            <w:tcW w:w="1701" w:type="dxa"/>
            <w:noWrap/>
            <w:vAlign w:val="center"/>
          </w:tcPr>
          <w:p w:rsidR="00067CCC" w:rsidRDefault="00287811">
            <w:pPr>
              <w:pStyle w:val="TableParagraph"/>
              <w:contextualSpacing/>
              <w:jc w:val="center"/>
              <w:rPr>
                <w:sz w:val="24"/>
                <w:szCs w:val="24"/>
                <w:lang w:val="ru-RU"/>
              </w:rPr>
            </w:pPr>
            <w:r>
              <w:rPr>
                <w:rFonts w:eastAsia="Courier New"/>
                <w:bCs/>
                <w:color w:val="000000"/>
                <w:sz w:val="28"/>
                <w:szCs w:val="28"/>
              </w:rPr>
              <w:t>12</w:t>
            </w:r>
          </w:p>
        </w:tc>
        <w:tc>
          <w:tcPr>
            <w:tcW w:w="1701" w:type="dxa"/>
            <w:noWrap/>
            <w:vAlign w:val="center"/>
          </w:tcPr>
          <w:p w:rsidR="00067CCC" w:rsidRDefault="00287811">
            <w:pPr>
              <w:pStyle w:val="TableParagraph"/>
              <w:contextualSpacing/>
              <w:jc w:val="center"/>
              <w:rPr>
                <w:sz w:val="24"/>
                <w:szCs w:val="24"/>
                <w:lang w:val="ru-RU"/>
              </w:rPr>
            </w:pPr>
            <w:r>
              <w:rPr>
                <w:bCs/>
                <w:sz w:val="28"/>
                <w:szCs w:val="28"/>
              </w:rPr>
              <w:t>12</w:t>
            </w:r>
          </w:p>
        </w:tc>
        <w:tc>
          <w:tcPr>
            <w:tcW w:w="1701" w:type="dxa"/>
            <w:noWrap/>
            <w:vAlign w:val="center"/>
          </w:tcPr>
          <w:p w:rsidR="00067CCC" w:rsidRDefault="00287811">
            <w:pPr>
              <w:pStyle w:val="TableParagraph"/>
              <w:contextualSpacing/>
              <w:jc w:val="center"/>
              <w:rPr>
                <w:sz w:val="24"/>
                <w:szCs w:val="24"/>
                <w:lang w:val="ru-RU"/>
              </w:rPr>
            </w:pPr>
            <w:r>
              <w:rPr>
                <w:sz w:val="28"/>
                <w:szCs w:val="28"/>
                <w:lang w:val="ru-RU"/>
              </w:rPr>
              <w:t>12</w:t>
            </w:r>
          </w:p>
        </w:tc>
        <w:tc>
          <w:tcPr>
            <w:tcW w:w="1682" w:type="dxa"/>
            <w:noWrap/>
            <w:vAlign w:val="center"/>
          </w:tcPr>
          <w:p w:rsidR="00067CCC" w:rsidRDefault="00287811">
            <w:pPr>
              <w:pStyle w:val="TableParagraph"/>
              <w:contextualSpacing/>
              <w:jc w:val="center"/>
              <w:rPr>
                <w:sz w:val="24"/>
                <w:szCs w:val="24"/>
                <w:lang w:val="ru-RU"/>
              </w:rPr>
            </w:pPr>
            <w:r>
              <w:rPr>
                <w:bCs/>
                <w:sz w:val="28"/>
                <w:szCs w:val="28"/>
              </w:rPr>
              <w:t>20</w:t>
            </w:r>
          </w:p>
        </w:tc>
      </w:tr>
      <w:tr w:rsidR="00067CCC">
        <w:trPr>
          <w:trHeight w:val="331"/>
        </w:trPr>
        <w:tc>
          <w:tcPr>
            <w:tcW w:w="700" w:type="dxa"/>
            <w:noWrap/>
            <w:vAlign w:val="center"/>
          </w:tcPr>
          <w:p w:rsidR="00067CCC" w:rsidRDefault="00287811">
            <w:pPr>
              <w:pStyle w:val="TableParagraph"/>
              <w:contextualSpacing/>
              <w:jc w:val="center"/>
              <w:rPr>
                <w:sz w:val="24"/>
                <w:szCs w:val="24"/>
              </w:rPr>
            </w:pPr>
            <w:r>
              <w:rPr>
                <w:sz w:val="24"/>
                <w:szCs w:val="24"/>
              </w:rPr>
              <w:t>6.</w:t>
            </w:r>
          </w:p>
        </w:tc>
        <w:tc>
          <w:tcPr>
            <w:tcW w:w="5811" w:type="dxa"/>
            <w:noWrap/>
            <w:vAlign w:val="center"/>
          </w:tcPr>
          <w:p w:rsidR="00067CCC" w:rsidRDefault="00287811">
            <w:pPr>
              <w:pStyle w:val="TableParagraph"/>
              <w:contextualSpacing/>
              <w:rPr>
                <w:sz w:val="24"/>
                <w:szCs w:val="24"/>
                <w:lang w:val="ru-RU"/>
              </w:rPr>
            </w:pPr>
            <w:r>
              <w:rPr>
                <w:sz w:val="24"/>
                <w:szCs w:val="24"/>
              </w:rPr>
              <w:t>Психологическаяподготовка</w:t>
            </w:r>
          </w:p>
        </w:tc>
        <w:tc>
          <w:tcPr>
            <w:tcW w:w="1843" w:type="dxa"/>
            <w:gridSpan w:val="2"/>
            <w:noWrap/>
            <w:vAlign w:val="center"/>
          </w:tcPr>
          <w:p w:rsidR="00067CCC" w:rsidRDefault="00287811">
            <w:pPr>
              <w:pStyle w:val="TableParagraph"/>
              <w:contextualSpacing/>
              <w:jc w:val="center"/>
              <w:rPr>
                <w:sz w:val="24"/>
                <w:szCs w:val="24"/>
                <w:lang w:val="ru-RU"/>
              </w:rPr>
            </w:pPr>
            <w:r>
              <w:rPr>
                <w:sz w:val="24"/>
                <w:szCs w:val="24"/>
                <w:lang w:val="ru-RU"/>
              </w:rPr>
              <w:t>-</w:t>
            </w:r>
          </w:p>
        </w:tc>
        <w:tc>
          <w:tcPr>
            <w:tcW w:w="1701" w:type="dxa"/>
            <w:noWrap/>
            <w:vAlign w:val="center"/>
          </w:tcPr>
          <w:p w:rsidR="00067CCC" w:rsidRDefault="00067CCC">
            <w:pPr>
              <w:pStyle w:val="TableParagraph"/>
              <w:contextualSpacing/>
              <w:jc w:val="center"/>
              <w:rPr>
                <w:sz w:val="24"/>
                <w:szCs w:val="24"/>
                <w:lang w:val="ru-RU"/>
              </w:rPr>
            </w:pPr>
          </w:p>
        </w:tc>
        <w:tc>
          <w:tcPr>
            <w:tcW w:w="1701" w:type="dxa"/>
            <w:noWrap/>
            <w:vAlign w:val="center"/>
          </w:tcPr>
          <w:p w:rsidR="00067CCC" w:rsidRDefault="00287811">
            <w:pPr>
              <w:pStyle w:val="TableParagraph"/>
              <w:contextualSpacing/>
              <w:jc w:val="center"/>
              <w:rPr>
                <w:sz w:val="24"/>
                <w:szCs w:val="24"/>
                <w:lang w:val="ru-RU"/>
              </w:rPr>
            </w:pPr>
            <w:r>
              <w:rPr>
                <w:bCs/>
                <w:sz w:val="28"/>
                <w:szCs w:val="28"/>
              </w:rPr>
              <w:t>23</w:t>
            </w:r>
          </w:p>
        </w:tc>
        <w:tc>
          <w:tcPr>
            <w:tcW w:w="1701" w:type="dxa"/>
            <w:noWrap/>
            <w:vAlign w:val="center"/>
          </w:tcPr>
          <w:p w:rsidR="00067CCC" w:rsidRDefault="00287811">
            <w:pPr>
              <w:pStyle w:val="TableParagraph"/>
              <w:contextualSpacing/>
              <w:jc w:val="center"/>
              <w:rPr>
                <w:sz w:val="24"/>
                <w:szCs w:val="24"/>
                <w:lang w:val="ru-RU"/>
              </w:rPr>
            </w:pPr>
            <w:r>
              <w:rPr>
                <w:sz w:val="28"/>
                <w:szCs w:val="28"/>
                <w:lang w:val="ru-RU"/>
              </w:rPr>
              <w:t>32</w:t>
            </w:r>
          </w:p>
        </w:tc>
        <w:tc>
          <w:tcPr>
            <w:tcW w:w="1682" w:type="dxa"/>
            <w:noWrap/>
            <w:vAlign w:val="center"/>
          </w:tcPr>
          <w:p w:rsidR="00067CCC" w:rsidRDefault="00287811">
            <w:pPr>
              <w:pStyle w:val="TableParagraph"/>
              <w:contextualSpacing/>
              <w:jc w:val="center"/>
              <w:rPr>
                <w:sz w:val="24"/>
                <w:szCs w:val="24"/>
                <w:lang w:val="ru-RU"/>
              </w:rPr>
            </w:pPr>
            <w:r>
              <w:rPr>
                <w:bCs/>
                <w:sz w:val="28"/>
                <w:szCs w:val="28"/>
              </w:rPr>
              <w:t>104</w:t>
            </w:r>
          </w:p>
        </w:tc>
      </w:tr>
      <w:tr w:rsidR="00067CCC">
        <w:trPr>
          <w:trHeight w:val="339"/>
        </w:trPr>
        <w:tc>
          <w:tcPr>
            <w:tcW w:w="700" w:type="dxa"/>
            <w:noWrap/>
            <w:vAlign w:val="center"/>
          </w:tcPr>
          <w:p w:rsidR="00067CCC" w:rsidRDefault="00287811">
            <w:pPr>
              <w:pStyle w:val="TableParagraph"/>
              <w:contextualSpacing/>
              <w:jc w:val="center"/>
              <w:rPr>
                <w:sz w:val="24"/>
                <w:szCs w:val="24"/>
              </w:rPr>
            </w:pPr>
            <w:r>
              <w:rPr>
                <w:sz w:val="24"/>
                <w:szCs w:val="24"/>
              </w:rPr>
              <w:t>7.</w:t>
            </w:r>
          </w:p>
        </w:tc>
        <w:tc>
          <w:tcPr>
            <w:tcW w:w="5811" w:type="dxa"/>
            <w:noWrap/>
            <w:vAlign w:val="center"/>
          </w:tcPr>
          <w:p w:rsidR="00067CCC" w:rsidRDefault="00287811">
            <w:pPr>
              <w:pStyle w:val="TableParagraph"/>
              <w:contextualSpacing/>
              <w:rPr>
                <w:sz w:val="24"/>
                <w:szCs w:val="24"/>
                <w:lang w:val="ru-RU"/>
              </w:rPr>
            </w:pPr>
            <w:r>
              <w:rPr>
                <w:sz w:val="24"/>
                <w:szCs w:val="24"/>
              </w:rPr>
              <w:t xml:space="preserve">Инструкторская </w:t>
            </w:r>
            <w:r>
              <w:rPr>
                <w:sz w:val="24"/>
                <w:szCs w:val="24"/>
                <w:lang w:val="ru-RU"/>
              </w:rPr>
              <w:t>практика</w:t>
            </w:r>
          </w:p>
        </w:tc>
        <w:tc>
          <w:tcPr>
            <w:tcW w:w="1843" w:type="dxa"/>
            <w:gridSpan w:val="2"/>
            <w:noWrap/>
            <w:vAlign w:val="center"/>
          </w:tcPr>
          <w:p w:rsidR="00067CCC" w:rsidRDefault="00287811">
            <w:pPr>
              <w:pStyle w:val="TableParagraph"/>
              <w:contextualSpacing/>
              <w:jc w:val="center"/>
              <w:rPr>
                <w:sz w:val="24"/>
                <w:szCs w:val="24"/>
                <w:lang w:val="ru-RU"/>
              </w:rPr>
            </w:pPr>
            <w:r>
              <w:rPr>
                <w:sz w:val="24"/>
                <w:szCs w:val="24"/>
                <w:lang w:val="ru-RU"/>
              </w:rPr>
              <w:t>-</w:t>
            </w:r>
          </w:p>
        </w:tc>
        <w:tc>
          <w:tcPr>
            <w:tcW w:w="1701" w:type="dxa"/>
            <w:noWrap/>
            <w:vAlign w:val="center"/>
          </w:tcPr>
          <w:p w:rsidR="00067CCC" w:rsidRDefault="00067CCC">
            <w:pPr>
              <w:pStyle w:val="TableParagraph"/>
              <w:contextualSpacing/>
              <w:jc w:val="center"/>
              <w:rPr>
                <w:sz w:val="24"/>
                <w:szCs w:val="24"/>
                <w:lang w:val="ru-RU"/>
              </w:rPr>
            </w:pPr>
          </w:p>
        </w:tc>
        <w:tc>
          <w:tcPr>
            <w:tcW w:w="1701" w:type="dxa"/>
            <w:noWrap/>
            <w:vAlign w:val="center"/>
          </w:tcPr>
          <w:p w:rsidR="00067CCC" w:rsidRDefault="00287811">
            <w:pPr>
              <w:pStyle w:val="TableParagraph"/>
              <w:contextualSpacing/>
              <w:jc w:val="center"/>
              <w:rPr>
                <w:sz w:val="24"/>
                <w:szCs w:val="24"/>
                <w:lang w:val="ru-RU"/>
              </w:rPr>
            </w:pPr>
            <w:r>
              <w:rPr>
                <w:bCs/>
                <w:sz w:val="28"/>
                <w:szCs w:val="28"/>
              </w:rPr>
              <w:t>5</w:t>
            </w:r>
          </w:p>
        </w:tc>
        <w:tc>
          <w:tcPr>
            <w:tcW w:w="1701" w:type="dxa"/>
            <w:noWrap/>
            <w:vAlign w:val="center"/>
          </w:tcPr>
          <w:p w:rsidR="00067CCC" w:rsidRDefault="00287811">
            <w:pPr>
              <w:pStyle w:val="TableParagraph"/>
              <w:contextualSpacing/>
              <w:jc w:val="center"/>
              <w:rPr>
                <w:sz w:val="24"/>
                <w:szCs w:val="24"/>
                <w:lang w:val="ru-RU"/>
              </w:rPr>
            </w:pPr>
            <w:r>
              <w:rPr>
                <w:sz w:val="28"/>
                <w:szCs w:val="28"/>
                <w:lang w:val="ru-RU"/>
              </w:rPr>
              <w:t>14</w:t>
            </w:r>
          </w:p>
        </w:tc>
        <w:tc>
          <w:tcPr>
            <w:tcW w:w="1682" w:type="dxa"/>
            <w:noWrap/>
            <w:vAlign w:val="center"/>
          </w:tcPr>
          <w:p w:rsidR="00067CCC" w:rsidRDefault="00287811">
            <w:pPr>
              <w:pStyle w:val="TableParagraph"/>
              <w:contextualSpacing/>
              <w:jc w:val="center"/>
              <w:rPr>
                <w:sz w:val="24"/>
                <w:szCs w:val="24"/>
                <w:lang w:val="ru-RU"/>
              </w:rPr>
            </w:pPr>
            <w:r>
              <w:rPr>
                <w:bCs/>
                <w:sz w:val="28"/>
                <w:szCs w:val="28"/>
              </w:rPr>
              <w:t>41</w:t>
            </w:r>
          </w:p>
        </w:tc>
      </w:tr>
      <w:tr w:rsidR="00067CCC">
        <w:trPr>
          <w:trHeight w:val="259"/>
        </w:trPr>
        <w:tc>
          <w:tcPr>
            <w:tcW w:w="700" w:type="dxa"/>
            <w:noWrap/>
            <w:vAlign w:val="center"/>
          </w:tcPr>
          <w:p w:rsidR="00067CCC" w:rsidRDefault="00287811">
            <w:pPr>
              <w:pStyle w:val="TableParagraph"/>
              <w:contextualSpacing/>
              <w:jc w:val="center"/>
              <w:rPr>
                <w:sz w:val="24"/>
                <w:szCs w:val="24"/>
              </w:rPr>
            </w:pPr>
            <w:r>
              <w:rPr>
                <w:sz w:val="24"/>
                <w:szCs w:val="24"/>
              </w:rPr>
              <w:t>8.</w:t>
            </w:r>
          </w:p>
        </w:tc>
        <w:tc>
          <w:tcPr>
            <w:tcW w:w="5811" w:type="dxa"/>
            <w:noWrap/>
            <w:vAlign w:val="center"/>
          </w:tcPr>
          <w:p w:rsidR="00067CCC" w:rsidRDefault="00287811">
            <w:pPr>
              <w:pStyle w:val="TableParagraph"/>
              <w:contextualSpacing/>
              <w:rPr>
                <w:sz w:val="24"/>
                <w:szCs w:val="24"/>
                <w:lang w:val="ru-RU"/>
              </w:rPr>
            </w:pPr>
            <w:r>
              <w:rPr>
                <w:sz w:val="24"/>
                <w:szCs w:val="24"/>
                <w:lang w:val="ru-RU"/>
              </w:rPr>
              <w:t>Судейская практика</w:t>
            </w:r>
          </w:p>
        </w:tc>
        <w:tc>
          <w:tcPr>
            <w:tcW w:w="1843" w:type="dxa"/>
            <w:gridSpan w:val="2"/>
            <w:noWrap/>
            <w:vAlign w:val="center"/>
          </w:tcPr>
          <w:p w:rsidR="00067CCC" w:rsidRDefault="00287811">
            <w:pPr>
              <w:pStyle w:val="TableParagraph"/>
              <w:contextualSpacing/>
              <w:jc w:val="center"/>
              <w:rPr>
                <w:sz w:val="24"/>
                <w:szCs w:val="24"/>
                <w:lang w:val="ru-RU"/>
              </w:rPr>
            </w:pPr>
            <w:r>
              <w:rPr>
                <w:sz w:val="24"/>
                <w:szCs w:val="24"/>
                <w:lang w:val="ru-RU"/>
              </w:rPr>
              <w:t>-</w:t>
            </w:r>
          </w:p>
        </w:tc>
        <w:tc>
          <w:tcPr>
            <w:tcW w:w="1701" w:type="dxa"/>
            <w:noWrap/>
            <w:vAlign w:val="center"/>
          </w:tcPr>
          <w:p w:rsidR="00067CCC" w:rsidRDefault="00067CCC">
            <w:pPr>
              <w:pStyle w:val="TableParagraph"/>
              <w:contextualSpacing/>
              <w:jc w:val="center"/>
              <w:rPr>
                <w:sz w:val="24"/>
                <w:szCs w:val="24"/>
                <w:lang w:val="ru-RU"/>
              </w:rPr>
            </w:pPr>
          </w:p>
        </w:tc>
        <w:tc>
          <w:tcPr>
            <w:tcW w:w="1701" w:type="dxa"/>
            <w:noWrap/>
            <w:vAlign w:val="center"/>
          </w:tcPr>
          <w:p w:rsidR="00067CCC" w:rsidRDefault="00287811">
            <w:pPr>
              <w:pStyle w:val="TableParagraph"/>
              <w:contextualSpacing/>
              <w:jc w:val="center"/>
              <w:rPr>
                <w:sz w:val="24"/>
                <w:szCs w:val="24"/>
                <w:lang w:val="ru-RU"/>
              </w:rPr>
            </w:pPr>
            <w:r>
              <w:rPr>
                <w:bCs/>
                <w:sz w:val="28"/>
                <w:szCs w:val="28"/>
              </w:rPr>
              <w:t>5</w:t>
            </w:r>
          </w:p>
        </w:tc>
        <w:tc>
          <w:tcPr>
            <w:tcW w:w="1701" w:type="dxa"/>
            <w:noWrap/>
            <w:vAlign w:val="center"/>
          </w:tcPr>
          <w:p w:rsidR="00067CCC" w:rsidRDefault="00287811">
            <w:pPr>
              <w:pStyle w:val="TableParagraph"/>
              <w:contextualSpacing/>
              <w:jc w:val="center"/>
              <w:rPr>
                <w:sz w:val="24"/>
                <w:szCs w:val="24"/>
                <w:lang w:val="ru-RU"/>
              </w:rPr>
            </w:pPr>
            <w:r>
              <w:rPr>
                <w:sz w:val="28"/>
                <w:szCs w:val="28"/>
                <w:lang w:val="ru-RU"/>
              </w:rPr>
              <w:t>14</w:t>
            </w:r>
          </w:p>
        </w:tc>
        <w:tc>
          <w:tcPr>
            <w:tcW w:w="1682" w:type="dxa"/>
            <w:noWrap/>
            <w:vAlign w:val="center"/>
          </w:tcPr>
          <w:p w:rsidR="00067CCC" w:rsidRDefault="00287811">
            <w:pPr>
              <w:pStyle w:val="TableParagraph"/>
              <w:contextualSpacing/>
              <w:jc w:val="center"/>
              <w:rPr>
                <w:sz w:val="24"/>
                <w:szCs w:val="24"/>
                <w:lang w:val="ru-RU"/>
              </w:rPr>
            </w:pPr>
            <w:r>
              <w:rPr>
                <w:bCs/>
                <w:sz w:val="28"/>
                <w:szCs w:val="28"/>
              </w:rPr>
              <w:t>41</w:t>
            </w:r>
          </w:p>
        </w:tc>
      </w:tr>
      <w:tr w:rsidR="00067CCC">
        <w:trPr>
          <w:trHeight w:val="555"/>
        </w:trPr>
        <w:tc>
          <w:tcPr>
            <w:tcW w:w="700" w:type="dxa"/>
            <w:noWrap/>
            <w:vAlign w:val="center"/>
          </w:tcPr>
          <w:p w:rsidR="00067CCC" w:rsidRDefault="00287811">
            <w:pPr>
              <w:pStyle w:val="TableParagraph"/>
              <w:contextualSpacing/>
              <w:jc w:val="center"/>
              <w:rPr>
                <w:sz w:val="24"/>
                <w:szCs w:val="24"/>
              </w:rPr>
            </w:pPr>
            <w:r>
              <w:rPr>
                <w:sz w:val="24"/>
                <w:szCs w:val="24"/>
                <w:lang w:val="ru-RU"/>
              </w:rPr>
              <w:t>9.</w:t>
            </w:r>
          </w:p>
        </w:tc>
        <w:tc>
          <w:tcPr>
            <w:tcW w:w="5811" w:type="dxa"/>
            <w:noWrap/>
            <w:vAlign w:val="center"/>
          </w:tcPr>
          <w:p w:rsidR="00067CCC" w:rsidRDefault="00287811">
            <w:pPr>
              <w:pStyle w:val="TableParagraph"/>
              <w:contextualSpacing/>
              <w:rPr>
                <w:color w:val="FF0000"/>
                <w:sz w:val="24"/>
                <w:szCs w:val="24"/>
                <w:lang w:val="ru-RU"/>
              </w:rPr>
            </w:pPr>
            <w:r>
              <w:rPr>
                <w:sz w:val="24"/>
                <w:szCs w:val="24"/>
                <w:lang w:val="ru-RU"/>
              </w:rPr>
              <w:t>Медицинские, медико-биологические мероприятия</w:t>
            </w:r>
          </w:p>
        </w:tc>
        <w:tc>
          <w:tcPr>
            <w:tcW w:w="1843" w:type="dxa"/>
            <w:gridSpan w:val="2"/>
            <w:noWrap/>
            <w:vAlign w:val="center"/>
          </w:tcPr>
          <w:p w:rsidR="00067CCC" w:rsidRDefault="00287811">
            <w:pPr>
              <w:pStyle w:val="TableParagraph"/>
              <w:contextualSpacing/>
              <w:jc w:val="center"/>
              <w:rPr>
                <w:sz w:val="24"/>
                <w:szCs w:val="24"/>
                <w:lang w:val="ru-RU"/>
              </w:rPr>
            </w:pPr>
            <w:r>
              <w:rPr>
                <w:sz w:val="24"/>
                <w:szCs w:val="24"/>
                <w:lang w:val="ru-RU"/>
              </w:rPr>
              <w:t>3</w:t>
            </w:r>
          </w:p>
        </w:tc>
        <w:tc>
          <w:tcPr>
            <w:tcW w:w="1701" w:type="dxa"/>
            <w:noWrap/>
            <w:vAlign w:val="center"/>
          </w:tcPr>
          <w:p w:rsidR="00067CCC" w:rsidRDefault="00287811">
            <w:pPr>
              <w:pStyle w:val="TableParagraph"/>
              <w:contextualSpacing/>
              <w:jc w:val="center"/>
              <w:rPr>
                <w:sz w:val="24"/>
                <w:szCs w:val="24"/>
                <w:lang w:val="ru-RU"/>
              </w:rPr>
            </w:pPr>
            <w:r>
              <w:rPr>
                <w:bCs/>
                <w:color w:val="000000"/>
                <w:sz w:val="28"/>
                <w:szCs w:val="28"/>
                <w:lang w:val="ru-RU"/>
              </w:rPr>
              <w:t>3</w:t>
            </w:r>
          </w:p>
        </w:tc>
        <w:tc>
          <w:tcPr>
            <w:tcW w:w="1701" w:type="dxa"/>
            <w:noWrap/>
            <w:vAlign w:val="center"/>
          </w:tcPr>
          <w:p w:rsidR="00067CCC" w:rsidRDefault="00287811">
            <w:pPr>
              <w:pStyle w:val="TableParagraph"/>
              <w:contextualSpacing/>
              <w:jc w:val="center"/>
              <w:rPr>
                <w:sz w:val="24"/>
                <w:szCs w:val="24"/>
                <w:lang w:val="ru-RU"/>
              </w:rPr>
            </w:pPr>
            <w:r>
              <w:rPr>
                <w:bCs/>
                <w:sz w:val="28"/>
                <w:szCs w:val="28"/>
              </w:rPr>
              <w:t>4</w:t>
            </w:r>
          </w:p>
        </w:tc>
        <w:tc>
          <w:tcPr>
            <w:tcW w:w="1701" w:type="dxa"/>
            <w:noWrap/>
            <w:vAlign w:val="center"/>
          </w:tcPr>
          <w:p w:rsidR="00067CCC" w:rsidRDefault="00287811">
            <w:pPr>
              <w:pStyle w:val="TableParagraph"/>
              <w:contextualSpacing/>
              <w:jc w:val="center"/>
              <w:rPr>
                <w:sz w:val="24"/>
                <w:szCs w:val="24"/>
                <w:lang w:val="ru-RU"/>
              </w:rPr>
            </w:pPr>
            <w:r>
              <w:rPr>
                <w:sz w:val="28"/>
                <w:szCs w:val="28"/>
                <w:lang w:val="ru-RU"/>
              </w:rPr>
              <w:t>10</w:t>
            </w:r>
          </w:p>
        </w:tc>
        <w:tc>
          <w:tcPr>
            <w:tcW w:w="1682" w:type="dxa"/>
            <w:noWrap/>
            <w:vAlign w:val="center"/>
          </w:tcPr>
          <w:p w:rsidR="00067CCC" w:rsidRDefault="00287811">
            <w:pPr>
              <w:pStyle w:val="TableParagraph"/>
              <w:contextualSpacing/>
              <w:jc w:val="center"/>
              <w:rPr>
                <w:sz w:val="24"/>
                <w:szCs w:val="24"/>
                <w:lang w:val="ru-RU"/>
              </w:rPr>
            </w:pPr>
            <w:r>
              <w:rPr>
                <w:bCs/>
                <w:sz w:val="28"/>
                <w:szCs w:val="28"/>
              </w:rPr>
              <w:t>10</w:t>
            </w:r>
          </w:p>
        </w:tc>
      </w:tr>
      <w:tr w:rsidR="00067CCC">
        <w:trPr>
          <w:trHeight w:val="372"/>
        </w:trPr>
        <w:tc>
          <w:tcPr>
            <w:tcW w:w="700" w:type="dxa"/>
            <w:noWrap/>
            <w:vAlign w:val="center"/>
          </w:tcPr>
          <w:p w:rsidR="00067CCC" w:rsidRDefault="00287811">
            <w:pPr>
              <w:pStyle w:val="TableParagraph"/>
              <w:contextualSpacing/>
              <w:jc w:val="center"/>
              <w:rPr>
                <w:sz w:val="24"/>
                <w:szCs w:val="24"/>
              </w:rPr>
            </w:pPr>
            <w:r>
              <w:rPr>
                <w:sz w:val="24"/>
                <w:szCs w:val="24"/>
                <w:lang w:val="ru-RU"/>
              </w:rPr>
              <w:t>10.</w:t>
            </w:r>
          </w:p>
        </w:tc>
        <w:tc>
          <w:tcPr>
            <w:tcW w:w="5811" w:type="dxa"/>
            <w:noWrap/>
            <w:vAlign w:val="center"/>
          </w:tcPr>
          <w:p w:rsidR="00067CCC" w:rsidRDefault="00287811">
            <w:pPr>
              <w:pStyle w:val="TableParagraph"/>
              <w:contextualSpacing/>
              <w:rPr>
                <w:sz w:val="24"/>
                <w:szCs w:val="24"/>
                <w:lang w:val="ru-RU"/>
              </w:rPr>
            </w:pPr>
            <w:r>
              <w:rPr>
                <w:sz w:val="24"/>
                <w:szCs w:val="24"/>
                <w:lang w:val="ru-RU"/>
              </w:rPr>
              <w:t>Восстановительныемероприятия</w:t>
            </w:r>
          </w:p>
        </w:tc>
        <w:tc>
          <w:tcPr>
            <w:tcW w:w="1843" w:type="dxa"/>
            <w:gridSpan w:val="2"/>
            <w:noWrap/>
            <w:vAlign w:val="center"/>
          </w:tcPr>
          <w:p w:rsidR="00067CCC" w:rsidRDefault="00287811">
            <w:pPr>
              <w:pStyle w:val="TableParagraph"/>
              <w:contextualSpacing/>
              <w:jc w:val="center"/>
              <w:rPr>
                <w:sz w:val="24"/>
                <w:szCs w:val="24"/>
                <w:lang w:val="ru-RU"/>
              </w:rPr>
            </w:pPr>
            <w:r>
              <w:rPr>
                <w:sz w:val="24"/>
                <w:szCs w:val="24"/>
                <w:lang w:val="ru-RU"/>
              </w:rPr>
              <w:t>-</w:t>
            </w:r>
          </w:p>
        </w:tc>
        <w:tc>
          <w:tcPr>
            <w:tcW w:w="1701" w:type="dxa"/>
            <w:noWrap/>
            <w:vAlign w:val="center"/>
          </w:tcPr>
          <w:p w:rsidR="00067CCC" w:rsidRDefault="00067CCC">
            <w:pPr>
              <w:pStyle w:val="TableParagraph"/>
              <w:contextualSpacing/>
              <w:jc w:val="center"/>
              <w:rPr>
                <w:sz w:val="24"/>
                <w:szCs w:val="24"/>
                <w:lang w:val="ru-RU"/>
              </w:rPr>
            </w:pPr>
          </w:p>
        </w:tc>
        <w:tc>
          <w:tcPr>
            <w:tcW w:w="1701" w:type="dxa"/>
            <w:noWrap/>
            <w:vAlign w:val="center"/>
          </w:tcPr>
          <w:p w:rsidR="00067CCC" w:rsidRDefault="00287811">
            <w:pPr>
              <w:pStyle w:val="TableParagraph"/>
              <w:contextualSpacing/>
              <w:jc w:val="center"/>
              <w:rPr>
                <w:sz w:val="24"/>
                <w:szCs w:val="24"/>
                <w:lang w:val="ru-RU"/>
              </w:rPr>
            </w:pPr>
            <w:r>
              <w:rPr>
                <w:bCs/>
                <w:sz w:val="28"/>
                <w:szCs w:val="28"/>
              </w:rPr>
              <w:t>10</w:t>
            </w:r>
          </w:p>
        </w:tc>
        <w:tc>
          <w:tcPr>
            <w:tcW w:w="1701" w:type="dxa"/>
            <w:noWrap/>
            <w:vAlign w:val="center"/>
          </w:tcPr>
          <w:p w:rsidR="00067CCC" w:rsidRDefault="00287811">
            <w:pPr>
              <w:pStyle w:val="TableParagraph"/>
              <w:contextualSpacing/>
              <w:jc w:val="center"/>
              <w:rPr>
                <w:sz w:val="24"/>
                <w:szCs w:val="24"/>
                <w:lang w:val="ru-RU"/>
              </w:rPr>
            </w:pPr>
            <w:r>
              <w:rPr>
                <w:sz w:val="28"/>
                <w:szCs w:val="28"/>
                <w:lang w:val="ru-RU"/>
              </w:rPr>
              <w:t>21</w:t>
            </w:r>
          </w:p>
        </w:tc>
        <w:tc>
          <w:tcPr>
            <w:tcW w:w="1682" w:type="dxa"/>
            <w:noWrap/>
            <w:vAlign w:val="center"/>
          </w:tcPr>
          <w:p w:rsidR="00067CCC" w:rsidRDefault="00287811">
            <w:pPr>
              <w:pStyle w:val="TableParagraph"/>
              <w:contextualSpacing/>
              <w:jc w:val="center"/>
              <w:rPr>
                <w:sz w:val="24"/>
                <w:szCs w:val="24"/>
                <w:lang w:val="ru-RU"/>
              </w:rPr>
            </w:pPr>
            <w:r>
              <w:rPr>
                <w:bCs/>
                <w:sz w:val="28"/>
                <w:szCs w:val="28"/>
              </w:rPr>
              <w:t>56</w:t>
            </w:r>
          </w:p>
        </w:tc>
      </w:tr>
      <w:tr w:rsidR="00067CCC">
        <w:trPr>
          <w:trHeight w:val="368"/>
        </w:trPr>
        <w:tc>
          <w:tcPr>
            <w:tcW w:w="700" w:type="dxa"/>
            <w:noWrap/>
            <w:vAlign w:val="center"/>
          </w:tcPr>
          <w:p w:rsidR="00067CCC" w:rsidRDefault="00287811">
            <w:pPr>
              <w:pStyle w:val="TableParagraph"/>
              <w:contextualSpacing/>
              <w:jc w:val="center"/>
              <w:rPr>
                <w:sz w:val="24"/>
                <w:szCs w:val="24"/>
              </w:rPr>
            </w:pPr>
            <w:r>
              <w:rPr>
                <w:sz w:val="24"/>
                <w:szCs w:val="24"/>
                <w:lang w:val="ru-RU"/>
              </w:rPr>
              <w:t>11.</w:t>
            </w:r>
          </w:p>
        </w:tc>
        <w:tc>
          <w:tcPr>
            <w:tcW w:w="5811" w:type="dxa"/>
            <w:noWrap/>
            <w:vAlign w:val="center"/>
          </w:tcPr>
          <w:p w:rsidR="00067CCC" w:rsidRDefault="00287811">
            <w:pPr>
              <w:pStyle w:val="TableParagraph"/>
              <w:contextualSpacing/>
              <w:rPr>
                <w:sz w:val="24"/>
                <w:szCs w:val="24"/>
                <w:lang w:val="ru-RU"/>
              </w:rPr>
            </w:pPr>
            <w:r>
              <w:rPr>
                <w:sz w:val="24"/>
                <w:szCs w:val="24"/>
                <w:lang w:val="ru-RU" w:eastAsia="ru-RU"/>
              </w:rPr>
              <w:t>Участие в с</w:t>
            </w:r>
            <w:r>
              <w:rPr>
                <w:sz w:val="24"/>
                <w:szCs w:val="24"/>
                <w:lang w:eastAsia="ru-RU"/>
              </w:rPr>
              <w:t>портивны</w:t>
            </w:r>
            <w:r>
              <w:rPr>
                <w:sz w:val="24"/>
                <w:szCs w:val="24"/>
                <w:lang w:val="ru-RU" w:eastAsia="ru-RU"/>
              </w:rPr>
              <w:t>х</w:t>
            </w:r>
            <w:r>
              <w:rPr>
                <w:sz w:val="24"/>
                <w:szCs w:val="24"/>
                <w:lang w:eastAsia="ru-RU"/>
              </w:rPr>
              <w:t xml:space="preserve"> соревновани</w:t>
            </w:r>
            <w:r>
              <w:rPr>
                <w:sz w:val="24"/>
                <w:szCs w:val="24"/>
                <w:lang w:val="ru-RU" w:eastAsia="ru-RU"/>
              </w:rPr>
              <w:t>ях</w:t>
            </w:r>
          </w:p>
        </w:tc>
        <w:tc>
          <w:tcPr>
            <w:tcW w:w="1843" w:type="dxa"/>
            <w:gridSpan w:val="2"/>
            <w:noWrap/>
            <w:vAlign w:val="center"/>
          </w:tcPr>
          <w:p w:rsidR="00067CCC" w:rsidRDefault="00287811">
            <w:pPr>
              <w:pStyle w:val="TableParagraph"/>
              <w:contextualSpacing/>
              <w:jc w:val="center"/>
              <w:rPr>
                <w:sz w:val="24"/>
                <w:szCs w:val="24"/>
                <w:lang w:val="ru-RU"/>
              </w:rPr>
            </w:pPr>
            <w:r>
              <w:rPr>
                <w:sz w:val="24"/>
                <w:szCs w:val="24"/>
                <w:lang w:val="ru-RU"/>
              </w:rPr>
              <w:t>-</w:t>
            </w:r>
          </w:p>
        </w:tc>
        <w:tc>
          <w:tcPr>
            <w:tcW w:w="1701" w:type="dxa"/>
            <w:noWrap/>
            <w:vAlign w:val="center"/>
          </w:tcPr>
          <w:p w:rsidR="00067CCC" w:rsidRDefault="00067CCC">
            <w:pPr>
              <w:pStyle w:val="TableParagraph"/>
              <w:contextualSpacing/>
              <w:jc w:val="center"/>
              <w:rPr>
                <w:sz w:val="24"/>
                <w:szCs w:val="24"/>
                <w:lang w:val="ru-RU"/>
              </w:rPr>
            </w:pPr>
          </w:p>
        </w:tc>
        <w:tc>
          <w:tcPr>
            <w:tcW w:w="1701" w:type="dxa"/>
            <w:noWrap/>
            <w:vAlign w:val="center"/>
          </w:tcPr>
          <w:p w:rsidR="00067CCC" w:rsidRDefault="00287811">
            <w:pPr>
              <w:pStyle w:val="TableParagraph"/>
              <w:contextualSpacing/>
              <w:jc w:val="center"/>
              <w:rPr>
                <w:sz w:val="24"/>
                <w:szCs w:val="24"/>
                <w:lang w:val="ru-RU"/>
              </w:rPr>
            </w:pPr>
            <w:r>
              <w:rPr>
                <w:bCs/>
                <w:sz w:val="28"/>
                <w:szCs w:val="28"/>
              </w:rPr>
              <w:t>26</w:t>
            </w:r>
          </w:p>
        </w:tc>
        <w:tc>
          <w:tcPr>
            <w:tcW w:w="1701" w:type="dxa"/>
            <w:noWrap/>
            <w:vAlign w:val="center"/>
          </w:tcPr>
          <w:p w:rsidR="00067CCC" w:rsidRDefault="00287811">
            <w:pPr>
              <w:pStyle w:val="TableParagraph"/>
              <w:contextualSpacing/>
              <w:jc w:val="center"/>
              <w:rPr>
                <w:sz w:val="24"/>
                <w:szCs w:val="24"/>
                <w:lang w:val="ru-RU"/>
              </w:rPr>
            </w:pPr>
            <w:r>
              <w:rPr>
                <w:sz w:val="28"/>
                <w:szCs w:val="28"/>
                <w:lang w:val="ru-RU"/>
              </w:rPr>
              <w:t>58</w:t>
            </w:r>
          </w:p>
        </w:tc>
        <w:tc>
          <w:tcPr>
            <w:tcW w:w="1682" w:type="dxa"/>
            <w:noWrap/>
            <w:vAlign w:val="center"/>
          </w:tcPr>
          <w:p w:rsidR="00067CCC" w:rsidRDefault="00287811">
            <w:pPr>
              <w:pStyle w:val="TableParagraph"/>
              <w:contextualSpacing/>
              <w:jc w:val="center"/>
              <w:rPr>
                <w:sz w:val="24"/>
                <w:szCs w:val="24"/>
                <w:lang w:val="ru-RU"/>
              </w:rPr>
            </w:pPr>
            <w:r>
              <w:rPr>
                <w:bCs/>
                <w:sz w:val="28"/>
                <w:szCs w:val="28"/>
              </w:rPr>
              <w:t>145</w:t>
            </w:r>
          </w:p>
        </w:tc>
      </w:tr>
      <w:tr w:rsidR="00067CCC">
        <w:trPr>
          <w:trHeight w:val="368"/>
        </w:trPr>
        <w:tc>
          <w:tcPr>
            <w:tcW w:w="700" w:type="dxa"/>
            <w:noWrap/>
            <w:vAlign w:val="center"/>
          </w:tcPr>
          <w:p w:rsidR="00067CCC" w:rsidRDefault="00287811">
            <w:pPr>
              <w:pStyle w:val="TableParagraph"/>
              <w:contextualSpacing/>
              <w:jc w:val="center"/>
              <w:rPr>
                <w:sz w:val="24"/>
                <w:szCs w:val="24"/>
                <w:lang w:val="ru-RU"/>
              </w:rPr>
            </w:pPr>
            <w:r>
              <w:rPr>
                <w:sz w:val="24"/>
                <w:szCs w:val="24"/>
                <w:lang w:val="ru-RU"/>
              </w:rPr>
              <w:t>12.</w:t>
            </w:r>
          </w:p>
        </w:tc>
        <w:tc>
          <w:tcPr>
            <w:tcW w:w="5811" w:type="dxa"/>
            <w:noWrap/>
            <w:vAlign w:val="center"/>
          </w:tcPr>
          <w:p w:rsidR="00067CCC" w:rsidRDefault="00287811">
            <w:pPr>
              <w:pStyle w:val="TableParagraph"/>
              <w:contextualSpacing/>
              <w:rPr>
                <w:sz w:val="24"/>
                <w:szCs w:val="24"/>
                <w:lang w:val="ru-RU"/>
              </w:rPr>
            </w:pPr>
            <w:r>
              <w:rPr>
                <w:sz w:val="24"/>
                <w:szCs w:val="24"/>
                <w:lang w:val="ru-RU"/>
              </w:rPr>
              <w:t>Контрольные мероприятия (</w:t>
            </w:r>
            <w:r>
              <w:rPr>
                <w:sz w:val="24"/>
                <w:szCs w:val="24"/>
                <w:lang w:val="ru-RU" w:eastAsia="ru-RU"/>
              </w:rPr>
              <w:t>тестирование и контроль)</w:t>
            </w:r>
          </w:p>
        </w:tc>
        <w:tc>
          <w:tcPr>
            <w:tcW w:w="1843" w:type="dxa"/>
            <w:gridSpan w:val="2"/>
            <w:noWrap/>
            <w:vAlign w:val="center"/>
          </w:tcPr>
          <w:p w:rsidR="00067CCC" w:rsidRDefault="00287811">
            <w:pPr>
              <w:pStyle w:val="TableParagraph"/>
              <w:contextualSpacing/>
              <w:jc w:val="center"/>
              <w:rPr>
                <w:sz w:val="24"/>
                <w:szCs w:val="24"/>
                <w:lang w:val="ru-RU"/>
              </w:rPr>
            </w:pPr>
            <w:r>
              <w:rPr>
                <w:sz w:val="24"/>
                <w:szCs w:val="24"/>
                <w:lang w:val="ru-RU"/>
              </w:rPr>
              <w:t>3</w:t>
            </w:r>
          </w:p>
        </w:tc>
        <w:tc>
          <w:tcPr>
            <w:tcW w:w="1701" w:type="dxa"/>
            <w:noWrap/>
            <w:vAlign w:val="center"/>
          </w:tcPr>
          <w:p w:rsidR="00067CCC" w:rsidRDefault="00287811">
            <w:pPr>
              <w:pStyle w:val="TableParagraph"/>
              <w:contextualSpacing/>
              <w:jc w:val="center"/>
              <w:rPr>
                <w:sz w:val="24"/>
                <w:szCs w:val="24"/>
                <w:lang w:val="ru-RU"/>
              </w:rPr>
            </w:pPr>
            <w:r>
              <w:rPr>
                <w:bCs/>
                <w:color w:val="000000"/>
                <w:sz w:val="28"/>
                <w:szCs w:val="28"/>
                <w:lang w:val="ru-RU"/>
              </w:rPr>
              <w:t>4</w:t>
            </w:r>
          </w:p>
        </w:tc>
        <w:tc>
          <w:tcPr>
            <w:tcW w:w="1701" w:type="dxa"/>
            <w:noWrap/>
            <w:vAlign w:val="center"/>
          </w:tcPr>
          <w:p w:rsidR="00067CCC" w:rsidRDefault="00287811">
            <w:pPr>
              <w:pStyle w:val="TableParagraph"/>
              <w:contextualSpacing/>
              <w:jc w:val="center"/>
              <w:rPr>
                <w:sz w:val="24"/>
                <w:szCs w:val="24"/>
                <w:lang w:val="ru-RU"/>
              </w:rPr>
            </w:pPr>
            <w:r>
              <w:rPr>
                <w:bCs/>
                <w:sz w:val="28"/>
                <w:szCs w:val="28"/>
              </w:rPr>
              <w:t>4</w:t>
            </w:r>
          </w:p>
        </w:tc>
        <w:tc>
          <w:tcPr>
            <w:tcW w:w="1701" w:type="dxa"/>
            <w:noWrap/>
            <w:vAlign w:val="center"/>
          </w:tcPr>
          <w:p w:rsidR="00067CCC" w:rsidRDefault="00287811">
            <w:pPr>
              <w:pStyle w:val="TableParagraph"/>
              <w:contextualSpacing/>
              <w:jc w:val="center"/>
              <w:rPr>
                <w:sz w:val="24"/>
                <w:szCs w:val="24"/>
                <w:lang w:val="ru-RU"/>
              </w:rPr>
            </w:pPr>
            <w:r>
              <w:rPr>
                <w:sz w:val="28"/>
                <w:szCs w:val="28"/>
                <w:lang w:val="ru-RU"/>
              </w:rPr>
              <w:t>6</w:t>
            </w:r>
          </w:p>
        </w:tc>
        <w:tc>
          <w:tcPr>
            <w:tcW w:w="1682" w:type="dxa"/>
            <w:noWrap/>
            <w:vAlign w:val="center"/>
          </w:tcPr>
          <w:p w:rsidR="00067CCC" w:rsidRDefault="00287811">
            <w:pPr>
              <w:pStyle w:val="TableParagraph"/>
              <w:contextualSpacing/>
              <w:jc w:val="center"/>
              <w:rPr>
                <w:sz w:val="24"/>
                <w:szCs w:val="24"/>
                <w:lang w:val="ru-RU"/>
              </w:rPr>
            </w:pPr>
            <w:r>
              <w:rPr>
                <w:bCs/>
                <w:sz w:val="28"/>
                <w:szCs w:val="28"/>
              </w:rPr>
              <w:t>10</w:t>
            </w:r>
          </w:p>
        </w:tc>
      </w:tr>
      <w:tr w:rsidR="00067CCC">
        <w:trPr>
          <w:trHeight w:val="407"/>
        </w:trPr>
        <w:tc>
          <w:tcPr>
            <w:tcW w:w="6511" w:type="dxa"/>
            <w:gridSpan w:val="2"/>
            <w:noWrap/>
            <w:vAlign w:val="center"/>
          </w:tcPr>
          <w:p w:rsidR="00067CCC" w:rsidRDefault="00287811">
            <w:pPr>
              <w:pStyle w:val="TableParagraph"/>
              <w:contextualSpacing/>
              <w:jc w:val="center"/>
              <w:rPr>
                <w:bCs/>
                <w:sz w:val="24"/>
                <w:szCs w:val="24"/>
                <w:lang w:val="ru-RU"/>
              </w:rPr>
            </w:pPr>
            <w:r>
              <w:rPr>
                <w:bCs/>
                <w:sz w:val="24"/>
                <w:szCs w:val="24"/>
                <w:lang w:val="ru-RU"/>
              </w:rPr>
              <w:t>Общее количество часов в год</w:t>
            </w:r>
          </w:p>
        </w:tc>
        <w:tc>
          <w:tcPr>
            <w:tcW w:w="1843" w:type="dxa"/>
            <w:gridSpan w:val="2"/>
            <w:noWrap/>
            <w:vAlign w:val="center"/>
          </w:tcPr>
          <w:p w:rsidR="00067CCC" w:rsidRDefault="00287811">
            <w:pPr>
              <w:pStyle w:val="TableParagraph"/>
              <w:contextualSpacing/>
              <w:jc w:val="center"/>
              <w:rPr>
                <w:sz w:val="24"/>
                <w:szCs w:val="24"/>
                <w:lang w:val="ru-RU"/>
              </w:rPr>
            </w:pPr>
            <w:r>
              <w:rPr>
                <w:sz w:val="24"/>
                <w:szCs w:val="24"/>
                <w:lang w:val="ru-RU"/>
              </w:rPr>
              <w:t>312</w:t>
            </w:r>
          </w:p>
        </w:tc>
        <w:tc>
          <w:tcPr>
            <w:tcW w:w="1701" w:type="dxa"/>
            <w:noWrap/>
            <w:vAlign w:val="center"/>
          </w:tcPr>
          <w:p w:rsidR="00067CCC" w:rsidRDefault="00287811">
            <w:pPr>
              <w:pStyle w:val="TableParagraph"/>
              <w:contextualSpacing/>
              <w:jc w:val="center"/>
              <w:rPr>
                <w:sz w:val="24"/>
                <w:szCs w:val="24"/>
                <w:lang w:val="ru-RU"/>
              </w:rPr>
            </w:pPr>
            <w:r>
              <w:rPr>
                <w:sz w:val="24"/>
                <w:szCs w:val="24"/>
                <w:lang w:val="ru-RU"/>
              </w:rPr>
              <w:t>416</w:t>
            </w:r>
          </w:p>
        </w:tc>
        <w:tc>
          <w:tcPr>
            <w:tcW w:w="1701" w:type="dxa"/>
            <w:noWrap/>
            <w:vAlign w:val="center"/>
          </w:tcPr>
          <w:p w:rsidR="00067CCC" w:rsidRDefault="00287811">
            <w:pPr>
              <w:pStyle w:val="TableParagraph"/>
              <w:contextualSpacing/>
              <w:jc w:val="center"/>
              <w:rPr>
                <w:sz w:val="24"/>
                <w:szCs w:val="24"/>
                <w:lang w:val="ru-RU"/>
              </w:rPr>
            </w:pPr>
            <w:r>
              <w:rPr>
                <w:sz w:val="24"/>
                <w:szCs w:val="24"/>
                <w:lang w:val="ru-RU"/>
              </w:rPr>
              <w:t>520</w:t>
            </w:r>
          </w:p>
        </w:tc>
        <w:tc>
          <w:tcPr>
            <w:tcW w:w="1701" w:type="dxa"/>
            <w:noWrap/>
            <w:vAlign w:val="center"/>
          </w:tcPr>
          <w:p w:rsidR="00067CCC" w:rsidRDefault="00287811">
            <w:pPr>
              <w:pStyle w:val="TableParagraph"/>
              <w:contextualSpacing/>
              <w:jc w:val="center"/>
              <w:rPr>
                <w:sz w:val="24"/>
                <w:szCs w:val="24"/>
                <w:lang w:val="ru-RU"/>
              </w:rPr>
            </w:pPr>
            <w:r>
              <w:rPr>
                <w:sz w:val="24"/>
                <w:szCs w:val="24"/>
                <w:lang w:val="ru-RU"/>
              </w:rPr>
              <w:t>728</w:t>
            </w:r>
          </w:p>
        </w:tc>
        <w:tc>
          <w:tcPr>
            <w:tcW w:w="1682" w:type="dxa"/>
            <w:noWrap/>
            <w:vAlign w:val="center"/>
          </w:tcPr>
          <w:p w:rsidR="00067CCC" w:rsidRDefault="00287811">
            <w:pPr>
              <w:pStyle w:val="TableParagraph"/>
              <w:contextualSpacing/>
              <w:jc w:val="center"/>
              <w:rPr>
                <w:sz w:val="24"/>
                <w:szCs w:val="24"/>
                <w:lang w:val="ru-RU"/>
              </w:rPr>
            </w:pPr>
            <w:r>
              <w:rPr>
                <w:sz w:val="24"/>
                <w:szCs w:val="24"/>
                <w:lang w:val="ru-RU"/>
              </w:rPr>
              <w:t>1040</w:t>
            </w:r>
            <w:bookmarkEnd w:id="4"/>
          </w:p>
        </w:tc>
      </w:tr>
    </w:tbl>
    <w:p w:rsidR="00067CCC" w:rsidRDefault="00067CCC">
      <w:pPr>
        <w:pStyle w:val="ad"/>
        <w:spacing w:after="0" w:line="240" w:lineRule="auto"/>
        <w:ind w:left="502"/>
        <w:sectPr w:rsidR="00067CCC">
          <w:pgSz w:w="16838" w:h="11906" w:orient="landscape"/>
          <w:pgMar w:top="567" w:right="1134" w:bottom="1134" w:left="1134" w:header="709" w:footer="709" w:gutter="0"/>
          <w:cols w:space="720"/>
          <w:docGrid w:linePitch="360"/>
        </w:sectPr>
      </w:pPr>
    </w:p>
    <w:p w:rsidR="00067CCC" w:rsidRDefault="00287811">
      <w:pPr>
        <w:spacing w:after="0" w:line="240" w:lineRule="auto"/>
        <w:ind w:left="142"/>
        <w:rPr>
          <w:rFonts w:ascii="Times New Roman" w:hAnsi="Times New Roman" w:cs="Times New Roman"/>
          <w:sz w:val="28"/>
          <w:szCs w:val="28"/>
        </w:rPr>
      </w:pPr>
      <w:r>
        <w:rPr>
          <w:rFonts w:ascii="Times New Roman" w:eastAsia="Times New Roman" w:hAnsi="Times New Roman" w:cs="Times New Roman"/>
          <w:sz w:val="28"/>
          <w:szCs w:val="28"/>
        </w:rPr>
        <w:lastRenderedPageBreak/>
        <w:t>7.К</w:t>
      </w:r>
      <w:r>
        <w:rPr>
          <w:rFonts w:ascii="Times New Roman" w:hAnsi="Times New Roman" w:cs="Times New Roman"/>
          <w:sz w:val="28"/>
          <w:szCs w:val="28"/>
        </w:rPr>
        <w:t xml:space="preserve">алендарный план воспитательной работы рекомендован в таблице </w:t>
      </w:r>
    </w:p>
    <w:p w:rsidR="00067CCC" w:rsidRDefault="00067CCC">
      <w:pPr>
        <w:pStyle w:val="af1"/>
        <w:tabs>
          <w:tab w:val="left" w:pos="0"/>
          <w:tab w:val="left" w:pos="1276"/>
        </w:tabs>
        <w:ind w:left="675"/>
        <w:jc w:val="both"/>
        <w:rPr>
          <w:rFonts w:ascii="Times New Roman" w:hAnsi="Times New Roman" w:cs="Times New Roman"/>
          <w:sz w:val="28"/>
          <w:szCs w:val="28"/>
        </w:rPr>
      </w:pPr>
    </w:p>
    <w:tbl>
      <w:tblPr>
        <w:tblStyle w:val="TableNormal"/>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5"/>
        <w:gridCol w:w="3390"/>
        <w:gridCol w:w="6231"/>
      </w:tblGrid>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 xml:space="preserve">№ </w:t>
            </w:r>
          </w:p>
          <w:p w:rsidR="00067CCC" w:rsidRDefault="00287811">
            <w:pPr>
              <w:pStyle w:val="TableParagraph"/>
              <w:tabs>
                <w:tab w:val="left" w:pos="5812"/>
              </w:tabs>
              <w:contextualSpacing/>
              <w:jc w:val="center"/>
              <w:rPr>
                <w:bCs/>
                <w:sz w:val="24"/>
                <w:szCs w:val="24"/>
                <w:lang w:val="ru-RU"/>
              </w:rPr>
            </w:pPr>
            <w:r>
              <w:rPr>
                <w:bCs/>
                <w:sz w:val="24"/>
                <w:szCs w:val="24"/>
                <w:lang w:val="ru-RU"/>
              </w:rPr>
              <w:t>п/п</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ind w:left="-590"/>
              <w:contextualSpacing/>
              <w:jc w:val="center"/>
              <w:rPr>
                <w:bCs/>
                <w:sz w:val="24"/>
                <w:szCs w:val="24"/>
                <w:lang w:val="ru-RU"/>
              </w:rPr>
            </w:pPr>
            <w:r>
              <w:rPr>
                <w:bCs/>
                <w:sz w:val="24"/>
                <w:szCs w:val="24"/>
                <w:lang w:val="ru-RU"/>
              </w:rPr>
              <w:t>Направление работы</w:t>
            </w: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Мероприятия</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1.</w:t>
            </w:r>
          </w:p>
        </w:tc>
        <w:tc>
          <w:tcPr>
            <w:tcW w:w="9621" w:type="dxa"/>
            <w:gridSpan w:val="2"/>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rPr>
                <w:sz w:val="24"/>
                <w:szCs w:val="24"/>
                <w:lang w:val="ru-RU"/>
              </w:rPr>
            </w:pPr>
            <w:r>
              <w:rPr>
                <w:sz w:val="24"/>
                <w:szCs w:val="24"/>
                <w:lang w:val="ru-RU"/>
              </w:rPr>
              <w:t>Профориентационная деятельность</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3113"/>
                <w:tab w:val="left" w:pos="5812"/>
              </w:tabs>
              <w:contextualSpacing/>
              <w:jc w:val="center"/>
              <w:rPr>
                <w:sz w:val="24"/>
                <w:szCs w:val="24"/>
                <w:lang w:val="ru-RU"/>
              </w:rPr>
            </w:pPr>
            <w:r>
              <w:rPr>
                <w:sz w:val="24"/>
                <w:szCs w:val="24"/>
                <w:lang w:val="ru-RU"/>
              </w:rPr>
              <w:t>1.1.</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rPr>
                <w:bCs/>
                <w:sz w:val="24"/>
                <w:szCs w:val="24"/>
                <w:lang w:val="ru-RU"/>
              </w:rPr>
            </w:pPr>
            <w:r>
              <w:rPr>
                <w:bCs/>
                <w:sz w:val="24"/>
                <w:szCs w:val="24"/>
                <w:lang w:val="ru-RU"/>
              </w:rPr>
              <w:t>Судейская практика</w:t>
            </w: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pStyle w:val="TableParagraph"/>
              <w:tabs>
                <w:tab w:val="left" w:pos="5812"/>
              </w:tabs>
              <w:contextualSpacing/>
              <w:rPr>
                <w:sz w:val="24"/>
                <w:szCs w:val="24"/>
                <w:lang w:val="ru-RU"/>
              </w:rPr>
            </w:pPr>
            <w:r>
              <w:rPr>
                <w:sz w:val="24"/>
                <w:szCs w:val="24"/>
                <w:lang w:val="ru-RU"/>
              </w:rPr>
              <w:t>Участие в спортивных соревнованиях различного уровня, в рамках которых предусмотрено:</w:t>
            </w:r>
          </w:p>
          <w:p w:rsidR="00067CCC" w:rsidRDefault="00287811">
            <w:pPr>
              <w:pStyle w:val="TableParagraph"/>
              <w:tabs>
                <w:tab w:val="left" w:pos="5812"/>
              </w:tabs>
              <w:contextualSpacing/>
              <w:rPr>
                <w:bCs/>
                <w:sz w:val="24"/>
                <w:szCs w:val="24"/>
                <w:lang w:val="ru-RU"/>
              </w:rPr>
            </w:pPr>
            <w:r>
              <w:rPr>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rsidR="00067CCC" w:rsidRDefault="00287811">
            <w:pPr>
              <w:pStyle w:val="TableParagraph"/>
              <w:tabs>
                <w:tab w:val="left" w:pos="5812"/>
              </w:tabs>
              <w:contextualSpacing/>
              <w:rPr>
                <w:bCs/>
                <w:sz w:val="24"/>
                <w:szCs w:val="24"/>
                <w:lang w:val="ru-RU"/>
              </w:rPr>
            </w:pPr>
            <w:r>
              <w:rPr>
                <w:bCs/>
                <w:sz w:val="24"/>
                <w:szCs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rsidR="00067CCC" w:rsidRDefault="00287811">
            <w:pPr>
              <w:pStyle w:val="TableParagraph"/>
              <w:tabs>
                <w:tab w:val="left" w:pos="5812"/>
              </w:tabs>
              <w:contextualSpacing/>
              <w:rPr>
                <w:bCs/>
                <w:sz w:val="24"/>
                <w:szCs w:val="24"/>
                <w:lang w:val="ru-RU"/>
              </w:rPr>
            </w:pPr>
            <w:r>
              <w:rPr>
                <w:bCs/>
                <w:sz w:val="24"/>
                <w:szCs w:val="24"/>
                <w:lang w:val="ru-RU"/>
              </w:rPr>
              <w:t>- приобретение навыков самостоятельного судейства спортивных соревнований;</w:t>
            </w:r>
          </w:p>
          <w:p w:rsidR="00067CCC" w:rsidRDefault="00287811">
            <w:pPr>
              <w:pStyle w:val="TableParagraph"/>
              <w:tabs>
                <w:tab w:val="left" w:pos="5812"/>
              </w:tabs>
              <w:contextualSpacing/>
              <w:rPr>
                <w:bCs/>
                <w:sz w:val="24"/>
                <w:szCs w:val="24"/>
                <w:lang w:val="ru-RU"/>
              </w:rPr>
            </w:pPr>
            <w:r>
              <w:rPr>
                <w:bCs/>
                <w:sz w:val="24"/>
                <w:szCs w:val="24"/>
                <w:lang w:val="ru-RU"/>
              </w:rPr>
              <w:t>- формирование уважительного отношения к решениям спортивных судей;</w:t>
            </w:r>
          </w:p>
          <w:p w:rsidR="00067CCC" w:rsidRDefault="00287811">
            <w:pPr>
              <w:pStyle w:val="TableParagraph"/>
              <w:tabs>
                <w:tab w:val="left" w:pos="5812"/>
              </w:tabs>
              <w:contextualSpacing/>
              <w:rPr>
                <w:bCs/>
                <w:sz w:val="24"/>
                <w:szCs w:val="24"/>
                <w:lang w:val="ru-RU"/>
              </w:rPr>
            </w:pPr>
            <w:r>
              <w:rPr>
                <w:bCs/>
                <w:sz w:val="24"/>
                <w:szCs w:val="24"/>
                <w:lang w:val="ru-RU"/>
              </w:rPr>
              <w:t>- …</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sz w:val="24"/>
                <w:szCs w:val="24"/>
              </w:rPr>
            </w:pPr>
            <w:r>
              <w:rPr>
                <w:sz w:val="24"/>
                <w:szCs w:val="24"/>
              </w:rPr>
              <w:t>1.2.</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rPr>
                <w:bCs/>
                <w:sz w:val="24"/>
                <w:szCs w:val="24"/>
              </w:rPr>
            </w:pPr>
            <w:r>
              <w:rPr>
                <w:bCs/>
                <w:sz w:val="24"/>
                <w:szCs w:val="24"/>
              </w:rPr>
              <w:t>Инструкторская практика</w:t>
            </w: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pStyle w:val="TableParagraph"/>
              <w:tabs>
                <w:tab w:val="left" w:pos="5812"/>
              </w:tabs>
              <w:contextualSpacing/>
              <w:rPr>
                <w:sz w:val="24"/>
                <w:szCs w:val="24"/>
                <w:lang w:val="ru-RU"/>
              </w:rPr>
            </w:pPr>
            <w:r>
              <w:rPr>
                <w:sz w:val="24"/>
                <w:szCs w:val="24"/>
                <w:lang w:val="ru-RU"/>
              </w:rPr>
              <w:t>Учебно-тренировочные занятия, в рамках которых предусмотрено:</w:t>
            </w:r>
          </w:p>
          <w:p w:rsidR="00067CCC" w:rsidRDefault="00287811">
            <w:pPr>
              <w:pStyle w:val="TableParagraph"/>
              <w:tabs>
                <w:tab w:val="left" w:pos="5812"/>
              </w:tabs>
              <w:contextualSpacing/>
              <w:rPr>
                <w:bCs/>
                <w:sz w:val="24"/>
                <w:szCs w:val="24"/>
                <w:lang w:val="ru-RU"/>
              </w:rPr>
            </w:pPr>
            <w:r>
              <w:rPr>
                <w:bCs/>
                <w:sz w:val="24"/>
                <w:szCs w:val="24"/>
                <w:lang w:val="ru-RU"/>
              </w:rPr>
              <w:t>- освоение навыков организации и проведения учебно-тренировочных занятий в качестве помощника тренера-преподавателя, инструктора;</w:t>
            </w:r>
          </w:p>
          <w:p w:rsidR="00067CCC" w:rsidRDefault="00287811">
            <w:pPr>
              <w:pStyle w:val="TableParagraph"/>
              <w:tabs>
                <w:tab w:val="left" w:pos="5812"/>
              </w:tabs>
              <w:contextualSpacing/>
              <w:rPr>
                <w:bCs/>
                <w:sz w:val="24"/>
                <w:szCs w:val="24"/>
                <w:lang w:val="ru-RU"/>
              </w:rPr>
            </w:pPr>
            <w:r>
              <w:rPr>
                <w:bCs/>
                <w:sz w:val="24"/>
                <w:szCs w:val="24"/>
                <w:lang w:val="ru-RU"/>
              </w:rPr>
              <w:t>- составление конспекта учебно-тренировочного занятия в соответствии с поставленной задачей;</w:t>
            </w:r>
          </w:p>
          <w:p w:rsidR="00067CCC" w:rsidRDefault="00287811">
            <w:pPr>
              <w:pStyle w:val="TableParagraph"/>
              <w:tabs>
                <w:tab w:val="left" w:pos="5812"/>
              </w:tabs>
              <w:contextualSpacing/>
              <w:rPr>
                <w:bCs/>
                <w:sz w:val="24"/>
                <w:szCs w:val="24"/>
                <w:lang w:val="ru-RU"/>
              </w:rPr>
            </w:pPr>
            <w:r>
              <w:rPr>
                <w:bCs/>
                <w:sz w:val="24"/>
                <w:szCs w:val="24"/>
                <w:lang w:val="ru-RU"/>
              </w:rPr>
              <w:t>- формирование навыков наставничества;</w:t>
            </w:r>
            <w:r>
              <w:rPr>
                <w:bCs/>
                <w:sz w:val="24"/>
                <w:szCs w:val="24"/>
                <w:lang w:val="ru-RU"/>
              </w:rPr>
              <w:br/>
              <w:t xml:space="preserve">- формирование сознательного отношения к учебно-тренировочному и соревновательному процессам; </w:t>
            </w:r>
          </w:p>
          <w:p w:rsidR="00067CCC" w:rsidRDefault="00287811">
            <w:pPr>
              <w:pStyle w:val="TableParagraph"/>
              <w:tabs>
                <w:tab w:val="left" w:pos="5812"/>
              </w:tabs>
              <w:contextualSpacing/>
              <w:rPr>
                <w:bCs/>
                <w:sz w:val="24"/>
                <w:szCs w:val="24"/>
                <w:lang w:val="ru-RU"/>
              </w:rPr>
            </w:pPr>
            <w:r>
              <w:rPr>
                <w:bCs/>
                <w:sz w:val="24"/>
                <w:szCs w:val="24"/>
                <w:lang w:val="ru-RU"/>
              </w:rPr>
              <w:t>- формирование склонности к педагогической работе;</w:t>
            </w:r>
          </w:p>
          <w:p w:rsidR="00067CCC" w:rsidRDefault="00287811">
            <w:pPr>
              <w:pStyle w:val="TableParagraph"/>
              <w:tabs>
                <w:tab w:val="left" w:pos="5812"/>
              </w:tabs>
              <w:contextualSpacing/>
              <w:rPr>
                <w:bCs/>
                <w:sz w:val="24"/>
                <w:szCs w:val="24"/>
                <w:lang w:val="ru-RU"/>
              </w:rPr>
            </w:pPr>
            <w:r>
              <w:rPr>
                <w:bCs/>
                <w:sz w:val="24"/>
                <w:szCs w:val="24"/>
                <w:lang w:val="ru-RU"/>
              </w:rPr>
              <w:t>- …</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sz w:val="24"/>
                <w:szCs w:val="24"/>
                <w:lang w:val="ru-RU"/>
              </w:rPr>
            </w:pPr>
            <w:r>
              <w:rPr>
                <w:sz w:val="24"/>
                <w:szCs w:val="24"/>
                <w:lang w:val="ru-RU"/>
              </w:rPr>
              <w:t>1.3.</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w:t>
            </w: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bCs/>
                <w:sz w:val="24"/>
                <w:szCs w:val="24"/>
              </w:rPr>
            </w:pPr>
            <w:r>
              <w:rPr>
                <w:bCs/>
                <w:sz w:val="24"/>
                <w:szCs w:val="24"/>
              </w:rPr>
              <w:t>2.</w:t>
            </w:r>
          </w:p>
        </w:tc>
        <w:tc>
          <w:tcPr>
            <w:tcW w:w="9621" w:type="dxa"/>
            <w:gridSpan w:val="2"/>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rPr>
                <w:sz w:val="24"/>
                <w:szCs w:val="24"/>
              </w:rPr>
            </w:pPr>
            <w:r>
              <w:rPr>
                <w:sz w:val="24"/>
                <w:szCs w:val="24"/>
              </w:rPr>
              <w:t>Здоровье</w:t>
            </w:r>
            <w:r w:rsidR="00C449B8">
              <w:rPr>
                <w:sz w:val="24"/>
                <w:szCs w:val="24"/>
                <w:lang w:val="ru-RU"/>
              </w:rPr>
              <w:t xml:space="preserve"> </w:t>
            </w:r>
            <w:r>
              <w:rPr>
                <w:sz w:val="24"/>
                <w:szCs w:val="24"/>
              </w:rPr>
              <w:t>сбережение</w:t>
            </w:r>
          </w:p>
        </w:tc>
      </w:tr>
      <w:tr w:rsidR="00067CCC">
        <w:trPr>
          <w:trHeight w:val="556"/>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bCs/>
                <w:sz w:val="24"/>
                <w:szCs w:val="24"/>
                <w:lang w:val="ru-RU"/>
              </w:rPr>
            </w:pPr>
            <w:r>
              <w:rPr>
                <w:bCs/>
                <w:sz w:val="24"/>
                <w:szCs w:val="24"/>
              </w:rPr>
              <w:t>2.</w:t>
            </w:r>
            <w:r>
              <w:rPr>
                <w:bCs/>
                <w:sz w:val="24"/>
                <w:szCs w:val="24"/>
                <w:lang w:val="ru-RU"/>
              </w:rPr>
              <w:t>1.</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rPr>
                <w:bCs/>
                <w:sz w:val="24"/>
                <w:szCs w:val="24"/>
                <w:lang w:val="ru-RU"/>
              </w:rPr>
            </w:pPr>
            <w:r>
              <w:rPr>
                <w:bCs/>
                <w:sz w:val="24"/>
                <w:szCs w:val="24"/>
                <w:lang w:val="ru-RU"/>
              </w:rPr>
              <w:t>Организация и проведение мероприятий, направленных на формирование здорового образа жизни</w:t>
            </w:r>
          </w:p>
          <w:p w:rsidR="00067CCC" w:rsidRDefault="00067CCC">
            <w:pPr>
              <w:pStyle w:val="TableParagraph"/>
              <w:tabs>
                <w:tab w:val="left" w:pos="5812"/>
              </w:tabs>
              <w:contextualSpacing/>
              <w:rPr>
                <w:bCs/>
                <w:sz w:val="24"/>
                <w:szCs w:val="24"/>
                <w:lang w:val="ru-RU"/>
              </w:rPr>
            </w:pPr>
          </w:p>
          <w:p w:rsidR="00067CCC" w:rsidRDefault="00067CCC">
            <w:pPr>
              <w:pStyle w:val="TableParagraph"/>
              <w:tabs>
                <w:tab w:val="left" w:pos="5812"/>
              </w:tabs>
              <w:contextualSpacing/>
              <w:rPr>
                <w:bCs/>
                <w:sz w:val="24"/>
                <w:szCs w:val="24"/>
                <w:lang w:val="ru-RU"/>
              </w:rPr>
            </w:pPr>
          </w:p>
          <w:p w:rsidR="00067CCC" w:rsidRDefault="00067CCC">
            <w:pPr>
              <w:pStyle w:val="TableParagraph"/>
              <w:tabs>
                <w:tab w:val="left" w:pos="5812"/>
              </w:tabs>
              <w:contextualSpacing/>
              <w:rPr>
                <w:bCs/>
                <w:sz w:val="24"/>
                <w:szCs w:val="24"/>
                <w:lang w:val="ru-RU"/>
              </w:rPr>
            </w:pPr>
          </w:p>
          <w:p w:rsidR="00067CCC" w:rsidRDefault="00067CCC">
            <w:pPr>
              <w:tabs>
                <w:tab w:val="left" w:pos="5812"/>
              </w:tabs>
              <w:contextualSpacing/>
              <w:rPr>
                <w:rFonts w:ascii="Times New Roman" w:hAnsi="Times New Roman" w:cs="Times New Roman"/>
                <w:bCs/>
                <w:sz w:val="24"/>
                <w:szCs w:val="24"/>
                <w:lang w:val="ru-RU"/>
              </w:rPr>
            </w:pP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tabs>
                <w:tab w:val="left" w:pos="5812"/>
              </w:tabs>
              <w:contextualSpacing/>
              <w:rPr>
                <w:rFonts w:ascii="Times New Roman" w:hAnsi="Times New Roman" w:cs="Times New Roman"/>
                <w:sz w:val="24"/>
                <w:szCs w:val="24"/>
                <w:lang w:val="ru-RU"/>
              </w:rPr>
            </w:pPr>
            <w:r>
              <w:rPr>
                <w:rFonts w:ascii="Times New Roman" w:hAnsi="Times New Roman" w:cs="Times New Roman"/>
                <w:sz w:val="24"/>
                <w:szCs w:val="24"/>
                <w:lang w:val="ru-RU"/>
              </w:rPr>
              <w:t>Дни здоровья и спорта, в рамках которых предусмотрено:</w:t>
            </w:r>
          </w:p>
          <w:p w:rsidR="00067CCC" w:rsidRDefault="00287811">
            <w:pPr>
              <w:tabs>
                <w:tab w:val="left" w:pos="5812"/>
              </w:tabs>
              <w:contextualSpacing/>
              <w:rPr>
                <w:rFonts w:ascii="Times New Roman" w:hAnsi="Times New Roman" w:cs="Times New Roman"/>
                <w:bCs/>
                <w:sz w:val="24"/>
                <w:szCs w:val="24"/>
                <w:lang w:val="ru-RU"/>
              </w:rPr>
            </w:pPr>
            <w:r>
              <w:rPr>
                <w:rFonts w:ascii="Times New Roman" w:hAnsi="Times New Roman" w:cs="Times New Roman"/>
                <w:bCs/>
                <w:sz w:val="24"/>
                <w:szCs w:val="24"/>
                <w:lang w:val="ru-RU"/>
              </w:rPr>
              <w:t xml:space="preserve">- формирование знаний и умений </w:t>
            </w:r>
            <w:r>
              <w:rPr>
                <w:rFonts w:ascii="Times New Roman"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rsidR="00067CCC" w:rsidRDefault="00287811">
            <w:pPr>
              <w:tabs>
                <w:tab w:val="left" w:pos="5812"/>
              </w:tabs>
              <w:contextualSpacing/>
              <w:rPr>
                <w:rFonts w:ascii="Times New Roman" w:hAnsi="Times New Roman" w:cs="Times New Roman"/>
                <w:bCs/>
                <w:sz w:val="24"/>
                <w:szCs w:val="24"/>
                <w:lang w:val="ru-RU"/>
              </w:rPr>
            </w:pPr>
            <w:r>
              <w:rPr>
                <w:rFonts w:ascii="Times New Roman" w:hAnsi="Times New Roman" w:cs="Times New Roman"/>
                <w:bCs/>
                <w:sz w:val="24"/>
                <w:szCs w:val="24"/>
                <w:lang w:val="ru-RU"/>
              </w:rPr>
              <w:t>- подготовка пропагандистских акций по формированию здорового образа жизни средствами различных видов спорта;</w:t>
            </w:r>
          </w:p>
          <w:p w:rsidR="00067CCC" w:rsidRDefault="00287811">
            <w:pPr>
              <w:tabs>
                <w:tab w:val="left" w:pos="5812"/>
              </w:tabs>
              <w:contextualSpacing/>
              <w:rPr>
                <w:rFonts w:ascii="Times New Roman" w:hAnsi="Times New Roman" w:cs="Times New Roman"/>
                <w:sz w:val="24"/>
                <w:szCs w:val="24"/>
                <w:lang w:val="ru-RU"/>
              </w:rPr>
            </w:pPr>
            <w:r>
              <w:rPr>
                <w:rFonts w:ascii="Times New Roman" w:hAnsi="Times New Roman" w:cs="Times New Roman"/>
                <w:bCs/>
                <w:sz w:val="24"/>
                <w:szCs w:val="24"/>
                <w:lang w:val="ru-RU"/>
              </w:rPr>
              <w:t>- …</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bCs/>
                <w:sz w:val="24"/>
                <w:szCs w:val="24"/>
              </w:rPr>
            </w:pPr>
            <w:r>
              <w:rPr>
                <w:bCs/>
                <w:sz w:val="24"/>
                <w:szCs w:val="24"/>
              </w:rPr>
              <w:t>2.</w:t>
            </w:r>
            <w:r>
              <w:rPr>
                <w:bCs/>
                <w:sz w:val="24"/>
                <w:szCs w:val="24"/>
                <w:lang w:val="ru-RU"/>
              </w:rPr>
              <w:t>2</w:t>
            </w:r>
            <w:r>
              <w:rPr>
                <w:bCs/>
                <w:sz w:val="24"/>
                <w:szCs w:val="24"/>
              </w:rPr>
              <w:t>.</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rPr>
                <w:bCs/>
                <w:sz w:val="24"/>
                <w:szCs w:val="24"/>
              </w:rPr>
            </w:pPr>
            <w:r>
              <w:rPr>
                <w:bCs/>
                <w:sz w:val="24"/>
                <w:szCs w:val="24"/>
              </w:rPr>
              <w:t>Режим питания и отдыха</w:t>
            </w: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pStyle w:val="TableParagraph"/>
              <w:tabs>
                <w:tab w:val="left" w:pos="5812"/>
              </w:tabs>
              <w:contextualSpacing/>
              <w:rPr>
                <w:bCs/>
                <w:sz w:val="24"/>
                <w:szCs w:val="24"/>
                <w:lang w:val="ru-RU"/>
              </w:rPr>
            </w:pPr>
            <w:r>
              <w:rPr>
                <w:sz w:val="24"/>
                <w:szCs w:val="24"/>
                <w:lang w:val="ru-RU"/>
              </w:rPr>
              <w:t>Практическая деятельность и восстановительные процессы</w:t>
            </w:r>
            <w:r w:rsidR="00C449B8">
              <w:rPr>
                <w:sz w:val="24"/>
                <w:szCs w:val="24"/>
                <w:lang w:val="ru-RU"/>
              </w:rPr>
              <w:t xml:space="preserve"> </w:t>
            </w:r>
            <w:r>
              <w:rPr>
                <w:sz w:val="24"/>
                <w:szCs w:val="24"/>
                <w:lang w:val="ru-RU"/>
              </w:rPr>
              <w:t>обучающихся</w:t>
            </w:r>
            <w:r>
              <w:rPr>
                <w:bCs/>
                <w:sz w:val="24"/>
                <w:szCs w:val="24"/>
                <w:lang w:val="ru-RU"/>
              </w:rPr>
              <w:t xml:space="preserve">: </w:t>
            </w:r>
          </w:p>
          <w:p w:rsidR="00067CCC" w:rsidRDefault="00287811">
            <w:pPr>
              <w:pStyle w:val="TableParagraph"/>
              <w:tabs>
                <w:tab w:val="left" w:pos="5812"/>
              </w:tabs>
              <w:contextualSpacing/>
              <w:rPr>
                <w:bCs/>
                <w:sz w:val="24"/>
                <w:szCs w:val="24"/>
                <w:lang w:val="ru-RU"/>
              </w:rPr>
            </w:pPr>
            <w:r>
              <w:rPr>
                <w:sz w:val="24"/>
                <w:szCs w:val="24"/>
                <w:lang w:val="ru-RU"/>
              </w:rPr>
              <w:t xml:space="preserve">- </w:t>
            </w:r>
            <w:r>
              <w:rPr>
                <w:bCs/>
                <w:sz w:val="24"/>
                <w:szCs w:val="24"/>
                <w:lang w:val="ru-RU"/>
              </w:rPr>
              <w:t xml:space="preserve">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w:t>
            </w:r>
            <w:r>
              <w:rPr>
                <w:bCs/>
                <w:sz w:val="24"/>
                <w:szCs w:val="24"/>
                <w:lang w:val="ru-RU"/>
              </w:rPr>
              <w:lastRenderedPageBreak/>
              <w:t>закаливания и укрепления иммунитета);</w:t>
            </w:r>
          </w:p>
          <w:p w:rsidR="00067CCC" w:rsidRDefault="00287811">
            <w:pPr>
              <w:pStyle w:val="TableParagraph"/>
              <w:tabs>
                <w:tab w:val="left" w:pos="5812"/>
              </w:tabs>
              <w:contextualSpacing/>
              <w:rPr>
                <w:sz w:val="24"/>
                <w:szCs w:val="24"/>
                <w:lang w:val="ru-RU"/>
              </w:rPr>
            </w:pPr>
            <w:r>
              <w:rPr>
                <w:sz w:val="24"/>
                <w:szCs w:val="24"/>
                <w:lang w:val="ru-RU"/>
              </w:rPr>
              <w:t>-</w:t>
            </w:r>
            <w:r>
              <w:rPr>
                <w:bCs/>
                <w:sz w:val="24"/>
                <w:szCs w:val="24"/>
                <w:lang w:val="ru-RU"/>
              </w:rPr>
              <w:t xml:space="preserve"> …</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lastRenderedPageBreak/>
              <w:t>2.3</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w:t>
            </w: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sz w:val="24"/>
                <w:szCs w:val="24"/>
              </w:rPr>
            </w:pPr>
            <w:r>
              <w:rPr>
                <w:sz w:val="24"/>
                <w:szCs w:val="24"/>
              </w:rPr>
              <w:t>3.</w:t>
            </w:r>
          </w:p>
        </w:tc>
        <w:tc>
          <w:tcPr>
            <w:tcW w:w="9621" w:type="dxa"/>
            <w:gridSpan w:val="2"/>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rPr>
                <w:sz w:val="24"/>
                <w:szCs w:val="24"/>
              </w:rPr>
            </w:pPr>
            <w:r>
              <w:rPr>
                <w:sz w:val="24"/>
                <w:szCs w:val="24"/>
              </w:rPr>
              <w:t>Патриотическое воспитание обучающихся</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bCs/>
                <w:sz w:val="24"/>
                <w:szCs w:val="24"/>
              </w:rPr>
            </w:pPr>
            <w:r>
              <w:rPr>
                <w:bCs/>
                <w:sz w:val="24"/>
                <w:szCs w:val="24"/>
              </w:rPr>
              <w:t>3.1.</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rPr>
                <w:bCs/>
                <w:sz w:val="24"/>
                <w:szCs w:val="24"/>
                <w:lang w:val="ru-RU"/>
              </w:rPr>
            </w:pPr>
            <w:r>
              <w:rPr>
                <w:bCs/>
                <w:sz w:val="24"/>
                <w:szCs w:val="24"/>
                <w:lang w:val="ru-RU"/>
              </w:rPr>
              <w:t>Теоретическая подготовка</w:t>
            </w:r>
          </w:p>
          <w:p w:rsidR="00067CCC" w:rsidRDefault="00287811">
            <w:pPr>
              <w:pStyle w:val="af"/>
              <w:tabs>
                <w:tab w:val="left" w:pos="5812"/>
              </w:tabs>
              <w:contextualSpacing/>
              <w:rPr>
                <w:bCs/>
                <w:lang w:val="ru-RU"/>
              </w:rPr>
            </w:pPr>
            <w:r>
              <w:rPr>
                <w:bCs/>
                <w:lang w:val="ru-RU"/>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pStyle w:val="TableParagraph"/>
              <w:tabs>
                <w:tab w:val="left" w:pos="5812"/>
              </w:tabs>
              <w:contextualSpacing/>
              <w:rPr>
                <w:bCs/>
                <w:sz w:val="24"/>
                <w:szCs w:val="24"/>
                <w:lang w:val="ru-RU"/>
              </w:rPr>
            </w:pPr>
            <w:r>
              <w:rPr>
                <w:bCs/>
                <w:sz w:val="24"/>
                <w:szCs w:val="24"/>
                <w:lang w:val="ru-RU"/>
              </w:rPr>
              <w:t>Беседы, встречи, диспуты, другие</w:t>
            </w:r>
          </w:p>
          <w:p w:rsidR="00067CCC" w:rsidRDefault="00287811">
            <w:pPr>
              <w:tabs>
                <w:tab w:val="left" w:pos="5812"/>
              </w:tabs>
              <w:contextualSpacing/>
              <w:rPr>
                <w:rFonts w:ascii="Times New Roman" w:hAnsi="Times New Roman" w:cs="Times New Roman"/>
                <w:bCs/>
                <w:sz w:val="24"/>
                <w:szCs w:val="24"/>
                <w:lang w:val="ru-RU"/>
              </w:rPr>
            </w:pPr>
            <w:r>
              <w:rPr>
                <w:rFonts w:ascii="Times New Roman" w:hAnsi="Times New Roman" w:cs="Times New Roman"/>
                <w:bCs/>
                <w:sz w:val="24"/>
                <w:szCs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rsidR="00067CCC" w:rsidRDefault="00067CCC">
            <w:pPr>
              <w:pStyle w:val="TableParagraph"/>
              <w:tabs>
                <w:tab w:val="left" w:pos="5812"/>
              </w:tabs>
              <w:contextualSpacing/>
              <w:rPr>
                <w:bCs/>
                <w:sz w:val="24"/>
                <w:szCs w:val="24"/>
                <w:lang w:val="ru-RU"/>
              </w:rPr>
            </w:pP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3.2.</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rPr>
                <w:bCs/>
                <w:sz w:val="24"/>
                <w:szCs w:val="24"/>
                <w:lang w:val="ru-RU"/>
              </w:rPr>
            </w:pPr>
            <w:r>
              <w:rPr>
                <w:bCs/>
                <w:sz w:val="24"/>
                <w:szCs w:val="24"/>
                <w:lang w:val="ru-RU"/>
              </w:rPr>
              <w:t>Практическая подготовка</w:t>
            </w:r>
          </w:p>
          <w:p w:rsidR="00067CCC" w:rsidRDefault="00287811">
            <w:pPr>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(участие в </w:t>
            </w:r>
            <w:r>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pStyle w:val="TableParagraph"/>
              <w:tabs>
                <w:tab w:val="left" w:pos="5812"/>
              </w:tabs>
              <w:contextualSpacing/>
              <w:rPr>
                <w:sz w:val="24"/>
                <w:szCs w:val="24"/>
                <w:lang w:val="ru-RU"/>
              </w:rPr>
            </w:pPr>
            <w:r>
              <w:rPr>
                <w:sz w:val="24"/>
                <w:szCs w:val="24"/>
                <w:lang w:val="ru-RU"/>
              </w:rPr>
              <w:t>Участие в:</w:t>
            </w:r>
          </w:p>
          <w:p w:rsidR="00067CCC" w:rsidRDefault="00287811">
            <w:pPr>
              <w:pStyle w:val="TableParagraph"/>
              <w:tabs>
                <w:tab w:val="left" w:pos="5812"/>
              </w:tabs>
              <w:contextualSpacing/>
              <w:rPr>
                <w:sz w:val="24"/>
                <w:szCs w:val="24"/>
                <w:lang w:val="ru-RU"/>
              </w:rPr>
            </w:pPr>
            <w:r>
              <w:rPr>
                <w:sz w:val="24"/>
                <w:szCs w:val="24"/>
                <w:lang w:val="ru-RU"/>
              </w:rPr>
              <w:t>- физкультурных и спортивно-массовых мероприятиях, спортивных соревнованиях, в том числе в</w:t>
            </w:r>
            <w:r>
              <w:rPr>
                <w:bCs/>
                <w:sz w:val="24"/>
                <w:szCs w:val="24"/>
                <w:lang w:val="ru-RU"/>
              </w:rPr>
              <w:t xml:space="preserve"> парадах, </w:t>
            </w:r>
            <w:r>
              <w:rPr>
                <w:sz w:val="24"/>
                <w:szCs w:val="24"/>
                <w:lang w:val="ru-RU"/>
              </w:rPr>
              <w:t>церемониях</w:t>
            </w:r>
            <w:r>
              <w:rPr>
                <w:bCs/>
                <w:sz w:val="24"/>
                <w:szCs w:val="24"/>
                <w:lang w:val="ru-RU"/>
              </w:rPr>
              <w:t xml:space="preserve"> открытия (закрытия), </w:t>
            </w:r>
            <w:r>
              <w:rPr>
                <w:sz w:val="24"/>
                <w:szCs w:val="24"/>
                <w:lang w:val="ru-RU"/>
              </w:rPr>
              <w:t>награждения на указанных мероприятиях;</w:t>
            </w:r>
          </w:p>
          <w:p w:rsidR="00067CCC" w:rsidRDefault="00287811">
            <w:pPr>
              <w:pStyle w:val="TableParagraph"/>
              <w:tabs>
                <w:tab w:val="left" w:pos="5812"/>
              </w:tabs>
              <w:contextualSpacing/>
              <w:rPr>
                <w:sz w:val="24"/>
                <w:szCs w:val="24"/>
                <w:shd w:val="clear" w:color="auto" w:fill="FFFFFF"/>
                <w:lang w:val="ru-RU"/>
              </w:rPr>
            </w:pPr>
            <w:r>
              <w:rPr>
                <w:sz w:val="24"/>
                <w:szCs w:val="24"/>
                <w:shd w:val="clear" w:color="auto" w:fill="FFFFFF"/>
                <w:lang w:val="ru-RU"/>
              </w:rPr>
              <w:t>- тематических физкультурно-спортивных праздниках, организуемых в том числе организацией, реализующей дополнительные образовательные программы спортивной подготовки;</w:t>
            </w:r>
          </w:p>
          <w:p w:rsidR="00067CCC" w:rsidRDefault="00287811">
            <w:pPr>
              <w:pStyle w:val="TableParagraph"/>
              <w:tabs>
                <w:tab w:val="left" w:pos="5812"/>
              </w:tabs>
              <w:contextualSpacing/>
              <w:rPr>
                <w:sz w:val="24"/>
                <w:szCs w:val="24"/>
                <w:lang w:val="ru-RU"/>
              </w:rPr>
            </w:pPr>
            <w:r>
              <w:rPr>
                <w:sz w:val="24"/>
                <w:szCs w:val="24"/>
                <w:shd w:val="clear" w:color="auto" w:fill="FFFFFF"/>
                <w:lang w:val="ru-RU"/>
              </w:rPr>
              <w:t>- …</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3.3.</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w:t>
            </w: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sz w:val="24"/>
                <w:szCs w:val="24"/>
              </w:rPr>
            </w:pPr>
            <w:r>
              <w:rPr>
                <w:sz w:val="24"/>
                <w:szCs w:val="24"/>
              </w:rPr>
              <w:t>4.</w:t>
            </w:r>
          </w:p>
        </w:tc>
        <w:tc>
          <w:tcPr>
            <w:tcW w:w="9621" w:type="dxa"/>
            <w:gridSpan w:val="2"/>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rPr>
                <w:sz w:val="24"/>
                <w:szCs w:val="24"/>
              </w:rPr>
            </w:pPr>
            <w:r>
              <w:rPr>
                <w:sz w:val="24"/>
                <w:szCs w:val="24"/>
              </w:rPr>
              <w:t>Развитие творческого мышления</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bCs/>
                <w:sz w:val="24"/>
                <w:szCs w:val="24"/>
              </w:rPr>
            </w:pPr>
            <w:r>
              <w:rPr>
                <w:bCs/>
                <w:sz w:val="24"/>
                <w:szCs w:val="24"/>
              </w:rPr>
              <w:t>4.1.</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rPr>
                <w:bCs/>
                <w:sz w:val="24"/>
                <w:szCs w:val="24"/>
                <w:lang w:val="ru-RU"/>
              </w:rPr>
            </w:pPr>
            <w:r>
              <w:rPr>
                <w:bCs/>
                <w:sz w:val="24"/>
                <w:szCs w:val="24"/>
                <w:lang w:val="ru-RU"/>
              </w:rPr>
              <w:t>Практическая подготовка (формирование умений и навыков, способствующих достижению спортивных результатов)</w:t>
            </w: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pStyle w:val="TableParagraph"/>
              <w:tabs>
                <w:tab w:val="left" w:pos="5812"/>
              </w:tabs>
              <w:contextualSpacing/>
              <w:rPr>
                <w:sz w:val="24"/>
                <w:szCs w:val="24"/>
                <w:lang w:val="ru-RU"/>
              </w:rPr>
            </w:pPr>
            <w:r>
              <w:rPr>
                <w:sz w:val="24"/>
                <w:szCs w:val="24"/>
                <w:lang w:val="ru-RU"/>
              </w:rPr>
              <w:t>Семинары, мастер-классы, показательные выступления для обучающихся, направленные на:</w:t>
            </w:r>
          </w:p>
          <w:p w:rsidR="00067CCC" w:rsidRDefault="00287811">
            <w:pPr>
              <w:pStyle w:val="TableParagraph"/>
              <w:tabs>
                <w:tab w:val="left" w:pos="5812"/>
              </w:tabs>
              <w:contextualSpacing/>
              <w:rPr>
                <w:bCs/>
                <w:sz w:val="24"/>
                <w:szCs w:val="24"/>
                <w:lang w:val="ru-RU"/>
              </w:rPr>
            </w:pPr>
            <w:r>
              <w:rPr>
                <w:bCs/>
                <w:sz w:val="24"/>
                <w:szCs w:val="24"/>
                <w:lang w:val="ru-RU"/>
              </w:rPr>
              <w:t>- формирование умений и навыков, способствующих достижению спортивных результатов;</w:t>
            </w:r>
          </w:p>
          <w:p w:rsidR="00067CCC" w:rsidRDefault="00287811">
            <w:pPr>
              <w:pStyle w:val="TableParagraph"/>
              <w:tabs>
                <w:tab w:val="left" w:pos="5812"/>
              </w:tabs>
              <w:contextualSpacing/>
              <w:rPr>
                <w:bCs/>
                <w:sz w:val="24"/>
                <w:szCs w:val="24"/>
                <w:lang w:val="ru-RU"/>
              </w:rPr>
            </w:pPr>
            <w:r>
              <w:rPr>
                <w:bCs/>
                <w:sz w:val="24"/>
                <w:szCs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rsidR="00067CCC" w:rsidRDefault="00287811">
            <w:pPr>
              <w:pStyle w:val="TableParagraph"/>
              <w:tabs>
                <w:tab w:val="left" w:pos="5812"/>
              </w:tabs>
              <w:contextualSpacing/>
              <w:rPr>
                <w:bCs/>
                <w:sz w:val="24"/>
                <w:szCs w:val="24"/>
                <w:lang w:val="ru-RU"/>
              </w:rPr>
            </w:pPr>
            <w:r>
              <w:rPr>
                <w:bCs/>
                <w:sz w:val="24"/>
                <w:szCs w:val="24"/>
                <w:lang w:val="ru-RU"/>
              </w:rPr>
              <w:t>- правомерное поведение болельщиков;</w:t>
            </w:r>
          </w:p>
          <w:p w:rsidR="00067CCC" w:rsidRDefault="00287811">
            <w:pPr>
              <w:pStyle w:val="TableParagraph"/>
              <w:tabs>
                <w:tab w:val="left" w:pos="5812"/>
              </w:tabs>
              <w:contextualSpacing/>
              <w:rPr>
                <w:bCs/>
                <w:sz w:val="24"/>
                <w:szCs w:val="24"/>
                <w:lang w:val="ru-RU"/>
              </w:rPr>
            </w:pPr>
            <w:r>
              <w:rPr>
                <w:bCs/>
                <w:sz w:val="24"/>
                <w:szCs w:val="24"/>
                <w:lang w:val="ru-RU"/>
              </w:rPr>
              <w:t>- расширение общего кругозора юных спортсменов;</w:t>
            </w:r>
          </w:p>
          <w:p w:rsidR="00067CCC" w:rsidRDefault="00287811">
            <w:pPr>
              <w:pStyle w:val="TableParagraph"/>
              <w:tabs>
                <w:tab w:val="left" w:pos="5812"/>
              </w:tabs>
              <w:contextualSpacing/>
              <w:rPr>
                <w:bCs/>
                <w:sz w:val="24"/>
                <w:szCs w:val="24"/>
                <w:lang w:val="ru-RU"/>
              </w:rPr>
            </w:pPr>
            <w:r>
              <w:rPr>
                <w:bCs/>
                <w:sz w:val="24"/>
                <w:szCs w:val="24"/>
                <w:lang w:val="ru-RU"/>
              </w:rPr>
              <w:t>- …</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4.2.</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067CCC">
            <w:pPr>
              <w:pStyle w:val="TableParagraph"/>
              <w:tabs>
                <w:tab w:val="left" w:pos="5812"/>
              </w:tabs>
              <w:contextualSpacing/>
              <w:jc w:val="center"/>
              <w:rPr>
                <w:bCs/>
                <w:sz w:val="24"/>
                <w:szCs w:val="24"/>
                <w:lang w:val="ru-RU"/>
              </w:rPr>
            </w:pP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pStyle w:val="TableParagraph"/>
              <w:tabs>
                <w:tab w:val="left" w:pos="5812"/>
              </w:tabs>
              <w:contextualSpacing/>
              <w:jc w:val="center"/>
              <w:rPr>
                <w:bCs/>
                <w:sz w:val="24"/>
                <w:szCs w:val="24"/>
                <w:lang w:val="ru-RU"/>
              </w:rPr>
            </w:pPr>
            <w:r>
              <w:rPr>
                <w:bCs/>
                <w:sz w:val="24"/>
                <w:szCs w:val="24"/>
                <w:lang w:val="ru-RU"/>
              </w:rPr>
              <w:t>…</w:t>
            </w:r>
          </w:p>
        </w:tc>
      </w:tr>
      <w:tr w:rsidR="00067CCC">
        <w:trPr>
          <w:trHeight w:val="275"/>
        </w:trPr>
        <w:tc>
          <w:tcPr>
            <w:tcW w:w="585" w:type="dxa"/>
            <w:tcBorders>
              <w:top w:val="single" w:sz="4" w:space="0" w:color="000000"/>
              <w:left w:val="single" w:sz="4" w:space="0" w:color="000000"/>
              <w:bottom w:val="single" w:sz="4" w:space="0" w:color="000000"/>
              <w:right w:val="single" w:sz="4" w:space="0" w:color="auto"/>
            </w:tcBorders>
            <w:noWrap/>
          </w:tcPr>
          <w:p w:rsidR="00067CCC" w:rsidRDefault="00287811">
            <w:pPr>
              <w:pStyle w:val="TableParagraph"/>
              <w:tabs>
                <w:tab w:val="left" w:pos="5812"/>
              </w:tabs>
              <w:contextualSpacing/>
              <w:jc w:val="center"/>
              <w:rPr>
                <w:bCs/>
                <w:sz w:val="24"/>
                <w:szCs w:val="24"/>
              </w:rPr>
            </w:pPr>
            <w:r>
              <w:rPr>
                <w:bCs/>
                <w:sz w:val="24"/>
                <w:szCs w:val="24"/>
                <w:lang w:val="ru-RU"/>
              </w:rPr>
              <w:t>5.</w:t>
            </w:r>
          </w:p>
        </w:tc>
        <w:tc>
          <w:tcPr>
            <w:tcW w:w="3390" w:type="dxa"/>
            <w:tcBorders>
              <w:top w:val="single" w:sz="4" w:space="0" w:color="000000"/>
              <w:left w:val="single" w:sz="4" w:space="0" w:color="auto"/>
              <w:bottom w:val="single" w:sz="4" w:space="0" w:color="000000"/>
              <w:right w:val="single" w:sz="4" w:space="0" w:color="000000"/>
            </w:tcBorders>
            <w:noWrap/>
          </w:tcPr>
          <w:p w:rsidR="00067CCC" w:rsidRDefault="00287811">
            <w:pPr>
              <w:pStyle w:val="TableParagraph"/>
              <w:tabs>
                <w:tab w:val="left" w:pos="5812"/>
              </w:tabs>
              <w:contextualSpacing/>
              <w:rPr>
                <w:sz w:val="24"/>
                <w:szCs w:val="24"/>
                <w:lang w:val="ru-RU"/>
              </w:rPr>
            </w:pPr>
            <w:r>
              <w:rPr>
                <w:sz w:val="24"/>
                <w:szCs w:val="24"/>
                <w:lang w:val="ru-RU"/>
              </w:rPr>
              <w:t>Другое направление работы, определяемое организацией, реализующей дополнительные образовательные программы спортивной подготовки</w:t>
            </w:r>
          </w:p>
        </w:tc>
        <w:tc>
          <w:tcPr>
            <w:tcW w:w="6226" w:type="dxa"/>
            <w:tcBorders>
              <w:top w:val="single" w:sz="4" w:space="0" w:color="000000"/>
              <w:left w:val="single" w:sz="4" w:space="0" w:color="000000"/>
              <w:bottom w:val="single" w:sz="4" w:space="0" w:color="000000"/>
              <w:right w:val="single" w:sz="4" w:space="0" w:color="000000"/>
            </w:tcBorders>
            <w:noWrap/>
          </w:tcPr>
          <w:p w:rsidR="00067CCC" w:rsidRDefault="00287811">
            <w:pPr>
              <w:pStyle w:val="TableParagraph"/>
              <w:tabs>
                <w:tab w:val="left" w:pos="5812"/>
              </w:tabs>
              <w:contextualSpacing/>
              <w:jc w:val="center"/>
              <w:rPr>
                <w:bCs/>
                <w:sz w:val="24"/>
                <w:szCs w:val="24"/>
              </w:rPr>
            </w:pPr>
            <w:r>
              <w:rPr>
                <w:sz w:val="24"/>
                <w:szCs w:val="24"/>
                <w:lang w:val="ru-RU"/>
              </w:rPr>
              <w:t>…</w:t>
            </w:r>
          </w:p>
        </w:tc>
      </w:tr>
    </w:tbl>
    <w:p w:rsidR="00067CCC" w:rsidRDefault="00067CCC">
      <w:pPr>
        <w:pStyle w:val="af1"/>
        <w:tabs>
          <w:tab w:val="left" w:pos="0"/>
        </w:tabs>
        <w:ind w:firstLine="142"/>
        <w:jc w:val="both"/>
        <w:rPr>
          <w:rFonts w:ascii="Times New Roman" w:hAnsi="Times New Roman" w:cs="Times New Roman"/>
          <w:sz w:val="28"/>
          <w:szCs w:val="28"/>
        </w:rPr>
      </w:pPr>
    </w:p>
    <w:p w:rsidR="00067CCC" w:rsidRDefault="00287811">
      <w:pPr>
        <w:pStyle w:val="af1"/>
        <w:ind w:left="142"/>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8. Одной из главных задач современной спортивной подготовки спортсменов является формирование установки о недопустимости допинга как явления, не </w:t>
      </w:r>
      <w:r>
        <w:rPr>
          <w:rFonts w:ascii="Times New Roman" w:hAnsi="Times New Roman" w:cs="Times New Roman"/>
          <w:color w:val="000000"/>
          <w:sz w:val="28"/>
          <w:szCs w:val="28"/>
          <w:shd w:val="clear" w:color="auto" w:fill="FFFFFF"/>
        </w:rPr>
        <w:lastRenderedPageBreak/>
        <w:t>только чреватого рядом негативных последствий, несовместимого с воспитательным и оздоровительным потенциалом спорта, но и противоречащего сути спорта как такового. Допинг представляет собой серьезную проблему, значимость которой в настоящее время вышла за рамки спорта и, в частности, оказалась связана с репутационными потерями для страны в целом. Решение данной проблемы не может ограничиваться контрольно-запретительными мерами; не менее важно формирование у спортсменов установки о нетерпимости к данному явлению на ценностно-мотивационном уровне. Поэтому необходимо, не ограничиваясь информированием, подвести занимающихся к убеждению о недопустимости допинга как следствию личностного выбора.</w:t>
      </w:r>
      <w:r>
        <w:rPr>
          <w:rFonts w:ascii="Times New Roman" w:hAnsi="Times New Roman" w:cs="Times New Roman"/>
          <w:sz w:val="28"/>
          <w:szCs w:val="28"/>
        </w:rPr>
        <w:t> На сегодняшний день невозможно назвать страну, участвующую в олимпийском движении и не предпринимающую активных действий для борьбы с допингом в спорте.</w:t>
      </w:r>
      <w:r w:rsidR="00C449B8">
        <w:rPr>
          <w:rFonts w:ascii="Times New Roman" w:hAnsi="Times New Roman" w:cs="Times New Roman"/>
          <w:sz w:val="28"/>
          <w:szCs w:val="28"/>
        </w:rPr>
        <w:t xml:space="preserve"> </w:t>
      </w:r>
      <w:r>
        <w:rPr>
          <w:rFonts w:ascii="Times New Roman" w:hAnsi="Times New Roman" w:cs="Times New Roman"/>
          <w:sz w:val="28"/>
          <w:szCs w:val="28"/>
        </w:rPr>
        <w:t>Представления о допинге формируются у спортсменов в значительной степени под влиянием тренера-преподавателя. В первую очередь необходимо формировать представления о допинге и недопустимости его использования в спорте, влиять на формирование ценностно-мотивационной сферы личности спортсмена и его поведенческих установок. Необходимо проводить информационно-образовательные мероприятия (беседы), направленные на информирование спортсменов и их родителей об антидопинговых правилах, об их правах, обязанностях и ответственности в соответствии с Кодексом ВАДА, а также ознакомление с запрещенным списком веществ. Также антидопинговые мероприятия необходимо рассматривать как важный социальный фактор, связанный с формированием общественного мнения в отношении допинга, в продвижении идеи чистого спорта, создания атмосферы нетерпимости к допингу.</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Спортсмен обязан знать нормативные документы:</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Международный стандарт ВАДА по тестированию;</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Международный стандарт ВАДА «Запрещенный список»;</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Международный стандарт ВАДА «Международный стандарт по терапевтическому использованию».</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Психологическая составляющая плана антидопинговых мероприятий направлена на решение следующих задач:</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формирование ценностно-мотивационной сферы, в которой допинг как заведомо нечестный способ спортивной победы будет неприемлем;</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опровержение стереотипного мнения о повсеместном распространении допинга в большом спорте и невозможности достижения выдающихся результатов без него, а также о том, что допинг способен заменить тренировочный процесс;</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раскрытие перед занимающимися тех возможностей для роста результатов, которые дают обычные тренировочные средства, а также психологическая подготовка (развитие стрессоустойчивости, волевых качеств);</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формирование у профессионально занимающихся спортом детей и взрослых более широкого взгляда на жизненные и, в частности, профессиональные перспективы, где спорт будет не самоцелью, а лишь одной из ступенек на пути к достижению жизненных успехов;</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lastRenderedPageBreak/>
        <w:t>- воспитание ответственности, привычки самостоятельно принимать решения и прогнозировать их возможные последствия, избегание перекладывания ответственности на третьих лиц;</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пропаганда отношения к спорту, как к площадке для честной конкуренции и воспитания личностных качеств;</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повышение в глазах лиц проходящих спортивную подготовку ценности здоровья, пропаганда отношения к спорту, как к способу его достижения, а не как к площадке для самоутверждения, где нужно побеждать любой ценой.</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перечни субстанций и (или) методов, запрещенных для использования в спорте (далее также - запрещенная субстанция и (или) запрещенный метод).</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xml:space="preserve"> Предотвращение допинга в спорте и борьба с ним осуществляются в соответствии с общероссийскими антидопинговыми правилами, утвержденными федеральным органом исполнительной власти в области физической культуры и спорта, и антидопинговыми правилами, утвержденными международными антидопинговыми организациями (далее также - антидопинговые правила).</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Нарушением антидопингового правила являются одно или несколько следующих нарушений:</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использование или попытка использования спортсменом запрещенной субстанции и (или) запрещенного метода;</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наличие запрещенных субстанций либо их метаболитов или маркеров в пробе, взятой в соревновательный период или во внесоревновательный период из организма спортсмена, участвующего в спортивном соревновании;</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отказ спортсмена явиться на взятие пробы,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нарушение требований антидопинговых правил, касающихся доступности спортсмена для взятия у него проб во внесоревновательный период, в том числе не предоставление информации о его местонахождении и его неявка для участия в тестировании;</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фальсификация или попытка фальсификации элемента допинг-контроля;</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обладание запрещенными субстанциями и (или) запрещенными методами без разрешения на их терапевтическое использование,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распространение запрещенной субстанции и (или) запрещенного метода;</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использование или попытка использования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антидопинговых правил.</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xml:space="preserve">   Не допускаются нарушение антидопинговых правил спортсменами, а также тренерами-преподавателями, специалистами по спортивной медицине, иными </w:t>
      </w:r>
      <w:r>
        <w:rPr>
          <w:rFonts w:ascii="Times New Roman" w:hAnsi="Times New Roman" w:cs="Times New Roman"/>
          <w:sz w:val="28"/>
          <w:szCs w:val="28"/>
        </w:rPr>
        <w:lastRenderedPageBreak/>
        <w:t>специалистами в области физической культуры и спорта в отношении спортсменов, запрещенной субстанции и (или) запрещенного метода. Факт использования запрещенной субстанции и (или) запрещенного метода спортсменом, подтверждается только результатами исследований, проведенных в лабораториях, аккредитованных Всемирным антидопинговым агентством.</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Меры по предотвращению допинга в спорте и борьбе с ним включают в себя:</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установление ответственности спортсменов, тренеров-преподавателей, иных специалистов в области физической культуры и спорта за нарушение антидопинговых правил;</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предупреждение применения запрещенных субстанций и (или) запрещенных методов;</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 проведение антидопинговых мероприятий согласно плану антидопинговых мероприятий Учреждения.</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В рамках реализации мер по предотвращению допинга в спорте и борьбе с ним в Учреждении ежегодно разрабатывается план антидопинговых мероприятий. Основная цель реализации плана – предотвращение допинга и борьба с ним в среде спортсменов, предотвращение использования спортсменами запрещенных в спорте субстанций и методов.</w:t>
      </w:r>
    </w:p>
    <w:p w:rsidR="00067CCC" w:rsidRDefault="00067CCC">
      <w:pPr>
        <w:pStyle w:val="af1"/>
        <w:jc w:val="right"/>
        <w:rPr>
          <w:rFonts w:ascii="Times New Roman" w:hAnsi="Times New Roman" w:cs="Times New Roman"/>
          <w:sz w:val="20"/>
          <w:szCs w:val="20"/>
        </w:rPr>
      </w:pP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Для создания среды, свободной от допинга, и поддержания уровня образованности спортсменов и персонала спортсменов, на постоянной основе в учреждении реализуются ежегодный план-график антидопинговых мероприятий.</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Определения терминов</w:t>
      </w:r>
    </w:p>
    <w:p w:rsidR="00067CCC" w:rsidRDefault="00287811">
      <w:pPr>
        <w:pStyle w:val="af1"/>
        <w:jc w:val="both"/>
        <w:rPr>
          <w:rFonts w:ascii="Times New Roman" w:hAnsi="Times New Roman" w:cs="Times New Roman"/>
          <w:sz w:val="28"/>
          <w:szCs w:val="28"/>
        </w:rPr>
      </w:pPr>
      <w:r>
        <w:rPr>
          <w:rFonts w:ascii="Times New Roman" w:hAnsi="Times New Roman" w:cs="Times New Roman"/>
          <w:b/>
          <w:sz w:val="28"/>
          <w:szCs w:val="28"/>
        </w:rPr>
        <w:t>Антидопинговая деятельность</w:t>
      </w:r>
      <w:r>
        <w:rPr>
          <w:rFonts w:ascii="Times New Roman" w:hAnsi="Times New Roman" w:cs="Times New Roman"/>
          <w:sz w:val="28"/>
          <w:szCs w:val="28"/>
        </w:rPr>
        <w:t xml:space="preserve"> - антидопинговое образование и информирование, планирование распределения тестов, ведение Регистрируемого пула тестирования, управление Биологическим паспортом</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спортсмена, проведение тестирования, организация анализа проб, сбор</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информации и проведение расследований, обработка запросов на получение</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Разрешения на терапевтическое использование, обработка результатов,</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мониторинг и обеспечение исполнения применяемых последствий</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нарушений, а также иные мероприятия, связанные с борьбой с допингом,</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которые осуществляются антидопинговой организацией или от ее имени в</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порядке установленном Всемирный антидопинговый кодексом и (или)</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международными стандартами.</w:t>
      </w:r>
    </w:p>
    <w:p w:rsidR="00067CCC" w:rsidRDefault="00287811">
      <w:pPr>
        <w:pStyle w:val="af1"/>
        <w:jc w:val="both"/>
        <w:rPr>
          <w:rFonts w:ascii="Times New Roman" w:hAnsi="Times New Roman" w:cs="Times New Roman"/>
          <w:sz w:val="28"/>
          <w:szCs w:val="28"/>
        </w:rPr>
      </w:pPr>
      <w:r>
        <w:rPr>
          <w:rFonts w:ascii="Times New Roman" w:hAnsi="Times New Roman" w:cs="Times New Roman"/>
          <w:b/>
          <w:sz w:val="28"/>
          <w:szCs w:val="28"/>
        </w:rPr>
        <w:t>Антидопинговая организация</w:t>
      </w:r>
      <w:r>
        <w:rPr>
          <w:rFonts w:ascii="Times New Roman" w:hAnsi="Times New Roman" w:cs="Times New Roman"/>
          <w:sz w:val="28"/>
          <w:szCs w:val="28"/>
        </w:rPr>
        <w:t xml:space="preserve"> - ВАДА или Подписавшаяся сторона,</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ответственная за принятие правил, направленных на инициирование,</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внедрение и реализацию любой части процесса Допинг-контроля. В</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частности, Антидопинговыми организациями являются Международный</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олимпийский комитет, Международный паралимпийский комитет, другие</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Организаторы крупных спортивных мероприятий, которые проводят</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Тестирование на своих Спортивных мероприятиях, Международные</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федерации и Национальные антидопинговые организации.</w:t>
      </w:r>
    </w:p>
    <w:p w:rsidR="00067CCC" w:rsidRDefault="00287811">
      <w:pPr>
        <w:pStyle w:val="af1"/>
        <w:jc w:val="both"/>
        <w:rPr>
          <w:rFonts w:ascii="Times New Roman" w:hAnsi="Times New Roman" w:cs="Times New Roman"/>
          <w:sz w:val="28"/>
          <w:szCs w:val="28"/>
        </w:rPr>
      </w:pPr>
      <w:r>
        <w:rPr>
          <w:rFonts w:ascii="Times New Roman" w:hAnsi="Times New Roman" w:cs="Times New Roman"/>
          <w:b/>
          <w:sz w:val="28"/>
          <w:szCs w:val="28"/>
        </w:rPr>
        <w:t>ВАДА</w:t>
      </w:r>
      <w:r>
        <w:rPr>
          <w:rFonts w:ascii="Times New Roman" w:hAnsi="Times New Roman" w:cs="Times New Roman"/>
          <w:sz w:val="28"/>
          <w:szCs w:val="28"/>
        </w:rPr>
        <w:t xml:space="preserve"> - Всемирное антидопинговое агентство.</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Внесоревновательный период – любой период, который не является</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соревновательным.</w:t>
      </w:r>
    </w:p>
    <w:p w:rsidR="00067CCC" w:rsidRDefault="00287811">
      <w:pPr>
        <w:pStyle w:val="af1"/>
        <w:jc w:val="both"/>
        <w:rPr>
          <w:rFonts w:ascii="Times New Roman" w:hAnsi="Times New Roman" w:cs="Times New Roman"/>
          <w:sz w:val="28"/>
          <w:szCs w:val="28"/>
        </w:rPr>
      </w:pPr>
      <w:r>
        <w:rPr>
          <w:rFonts w:ascii="Times New Roman" w:hAnsi="Times New Roman" w:cs="Times New Roman"/>
          <w:b/>
          <w:sz w:val="28"/>
          <w:szCs w:val="28"/>
        </w:rPr>
        <w:lastRenderedPageBreak/>
        <w:t>Всемирный антидопинговый Кодекс (Кодекс)</w:t>
      </w:r>
      <w:r>
        <w:rPr>
          <w:rFonts w:ascii="Times New Roman" w:hAnsi="Times New Roman" w:cs="Times New Roman"/>
          <w:sz w:val="28"/>
          <w:szCs w:val="28"/>
        </w:rPr>
        <w:t xml:space="preserve"> - основополагающий и</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w:t>
      </w:r>
    </w:p>
    <w:p w:rsidR="00067CCC" w:rsidRDefault="00287811">
      <w:pPr>
        <w:pStyle w:val="af1"/>
        <w:jc w:val="both"/>
        <w:rPr>
          <w:rFonts w:ascii="Times New Roman" w:hAnsi="Times New Roman" w:cs="Times New Roman"/>
          <w:sz w:val="28"/>
          <w:szCs w:val="28"/>
        </w:rPr>
      </w:pPr>
      <w:r>
        <w:rPr>
          <w:rFonts w:ascii="Times New Roman" w:hAnsi="Times New Roman" w:cs="Times New Roman"/>
          <w:b/>
          <w:sz w:val="28"/>
          <w:szCs w:val="28"/>
        </w:rPr>
        <w:t>Запрещенная субстанция</w:t>
      </w:r>
      <w:r>
        <w:rPr>
          <w:rFonts w:ascii="Times New Roman" w:hAnsi="Times New Roman" w:cs="Times New Roman"/>
          <w:sz w:val="28"/>
          <w:szCs w:val="28"/>
        </w:rPr>
        <w:t xml:space="preserve"> - любая субстанция или класс субстанций, приведенных в Запрещенном списке.</w:t>
      </w:r>
    </w:p>
    <w:p w:rsidR="00067CCC" w:rsidRDefault="00287811">
      <w:pPr>
        <w:pStyle w:val="af1"/>
        <w:jc w:val="both"/>
        <w:rPr>
          <w:rFonts w:ascii="Times New Roman" w:hAnsi="Times New Roman" w:cs="Times New Roman"/>
          <w:sz w:val="28"/>
          <w:szCs w:val="28"/>
        </w:rPr>
      </w:pPr>
      <w:r>
        <w:rPr>
          <w:rFonts w:ascii="Times New Roman" w:hAnsi="Times New Roman" w:cs="Times New Roman"/>
          <w:b/>
          <w:sz w:val="28"/>
          <w:szCs w:val="28"/>
        </w:rPr>
        <w:t>Запрещенный список</w:t>
      </w:r>
      <w:r>
        <w:rPr>
          <w:rFonts w:ascii="Times New Roman" w:hAnsi="Times New Roman" w:cs="Times New Roman"/>
          <w:sz w:val="28"/>
          <w:szCs w:val="28"/>
        </w:rPr>
        <w:t xml:space="preserve"> - список, устанавливающий перечень Запрещенных</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субстанций и Запрещенных методов.</w:t>
      </w:r>
    </w:p>
    <w:p w:rsidR="00067CCC" w:rsidRDefault="00287811">
      <w:pPr>
        <w:pStyle w:val="af1"/>
        <w:jc w:val="both"/>
        <w:rPr>
          <w:rFonts w:ascii="Times New Roman" w:hAnsi="Times New Roman" w:cs="Times New Roman"/>
          <w:sz w:val="28"/>
          <w:szCs w:val="28"/>
        </w:rPr>
      </w:pPr>
      <w:r>
        <w:rPr>
          <w:rFonts w:ascii="Times New Roman" w:hAnsi="Times New Roman" w:cs="Times New Roman"/>
          <w:b/>
          <w:sz w:val="28"/>
          <w:szCs w:val="28"/>
        </w:rPr>
        <w:t>Запрещенный метод</w:t>
      </w:r>
      <w:r>
        <w:rPr>
          <w:rFonts w:ascii="Times New Roman" w:hAnsi="Times New Roman" w:cs="Times New Roman"/>
          <w:sz w:val="28"/>
          <w:szCs w:val="28"/>
        </w:rPr>
        <w:t xml:space="preserve"> - любой метод, приведенный в Запрещенном списке.</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Персонал спортсмена - любой тренер, инструктор, менеджер, агент, персонал команды, официальное лицо, медицинский, парамедицинский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w:t>
      </w:r>
    </w:p>
    <w:p w:rsidR="00067CCC" w:rsidRDefault="00287811">
      <w:pPr>
        <w:pStyle w:val="af1"/>
        <w:jc w:val="both"/>
        <w:rPr>
          <w:rFonts w:ascii="Times New Roman" w:hAnsi="Times New Roman" w:cs="Times New Roman"/>
          <w:sz w:val="28"/>
          <w:szCs w:val="28"/>
        </w:rPr>
      </w:pPr>
      <w:r>
        <w:rPr>
          <w:rFonts w:ascii="Times New Roman" w:hAnsi="Times New Roman" w:cs="Times New Roman"/>
          <w:b/>
          <w:sz w:val="28"/>
          <w:szCs w:val="28"/>
        </w:rPr>
        <w:t xml:space="preserve">РУСАДА </w:t>
      </w:r>
      <w:r>
        <w:rPr>
          <w:rFonts w:ascii="Times New Roman" w:hAnsi="Times New Roman" w:cs="Times New Roman"/>
          <w:sz w:val="28"/>
          <w:szCs w:val="28"/>
        </w:rPr>
        <w:t>– Российское антидопинговое агентство «РУСАДА».</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Соревновательный период - период, начинающийся в 23:59 накануне дня спортивного соревнования, на котором запланировано участие спортсмена, и</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заканчивающийся в момент окончания соревнования или процесса отбора проб, относящегося к данному соревнованию, в зависимости от того, что позднее.</w:t>
      </w:r>
    </w:p>
    <w:p w:rsidR="00067CCC" w:rsidRDefault="00287811">
      <w:pPr>
        <w:pStyle w:val="af1"/>
        <w:jc w:val="both"/>
        <w:rPr>
          <w:rFonts w:ascii="Times New Roman" w:hAnsi="Times New Roman" w:cs="Times New Roman"/>
          <w:sz w:val="28"/>
          <w:szCs w:val="28"/>
        </w:rPr>
      </w:pPr>
      <w:r>
        <w:rPr>
          <w:rFonts w:ascii="Times New Roman" w:hAnsi="Times New Roman" w:cs="Times New Roman"/>
          <w:b/>
          <w:sz w:val="28"/>
          <w:szCs w:val="28"/>
        </w:rPr>
        <w:t xml:space="preserve">Спортсмен </w:t>
      </w:r>
      <w:r>
        <w:rPr>
          <w:rFonts w:ascii="Times New Roman" w:hAnsi="Times New Roman" w:cs="Times New Roman"/>
          <w:sz w:val="28"/>
          <w:szCs w:val="28"/>
        </w:rPr>
        <w:t>- любое Лицо, занимающееся спортом на международном уровне</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(как это установлено каждой Международной федерацией) или национальном уровне (как это установлено каждой Национальной антидопинговой организацией). 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 ни национального уровня, распространяя на него определение «Спортсмен». В отношении Спортсменов, которые не являются Спортсменами ни международного, ни национального уровня, Антидопинговая организация может действовать следующим образом: свести к минимуму Тестирование или не проводить Тестирование вообще; анализировать Пробы не на весь перечень Запрещенных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 Однако если Спортсмен, находящийся под юрисдикцией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w:t>
      </w:r>
    </w:p>
    <w:p w:rsidR="00067CCC" w:rsidRDefault="00287811">
      <w:pPr>
        <w:pStyle w:val="af1"/>
        <w:jc w:val="both"/>
        <w:rPr>
          <w:rFonts w:ascii="Times New Roman" w:hAnsi="Times New Roman" w:cs="Times New Roman"/>
          <w:sz w:val="28"/>
          <w:szCs w:val="28"/>
        </w:rPr>
      </w:pPr>
      <w:r>
        <w:rPr>
          <w:rFonts w:ascii="Times New Roman" w:hAnsi="Times New Roman" w:cs="Times New Roman"/>
          <w:sz w:val="28"/>
          <w:szCs w:val="28"/>
        </w:rPr>
        <w:t>которая приняла Кодекс.</w:t>
      </w:r>
    </w:p>
    <w:p w:rsidR="00067CCC" w:rsidRDefault="00287811">
      <w:pPr>
        <w:pStyle w:val="af1"/>
        <w:jc w:val="both"/>
        <w:rPr>
          <w:rFonts w:ascii="Times New Roman" w:hAnsi="Times New Roman" w:cs="Times New Roman"/>
          <w:sz w:val="28"/>
          <w:szCs w:val="28"/>
        </w:rPr>
      </w:pPr>
      <w:r>
        <w:rPr>
          <w:rFonts w:ascii="Times New Roman" w:hAnsi="Times New Roman" w:cs="Times New Roman"/>
          <w:bCs/>
          <w:sz w:val="28"/>
          <w:szCs w:val="28"/>
        </w:rPr>
        <w:t xml:space="preserve">План мероприятий, направленный на предотвращение допинга в спорте </w:t>
      </w:r>
      <w:r>
        <w:rPr>
          <w:rFonts w:ascii="Times New Roman" w:hAnsi="Times New Roman" w:cs="Times New Roman"/>
          <w:bCs/>
          <w:sz w:val="28"/>
          <w:szCs w:val="28"/>
        </w:rPr>
        <w:br/>
        <w:t>и борьбу с ним, указан в таблице</w:t>
      </w:r>
    </w:p>
    <w:p w:rsidR="00067CCC" w:rsidRDefault="00067CCC">
      <w:pPr>
        <w:contextualSpacing/>
        <w:jc w:val="center"/>
        <w:rPr>
          <w:rFonts w:ascii="Times New Roman" w:hAnsi="Times New Roman" w:cs="Times New Roman"/>
          <w:sz w:val="24"/>
          <w:szCs w:val="24"/>
        </w:rPr>
      </w:pPr>
    </w:p>
    <w:p w:rsidR="00067CCC" w:rsidRDefault="00067CCC">
      <w:pPr>
        <w:contextualSpacing/>
        <w:jc w:val="center"/>
        <w:rPr>
          <w:rFonts w:ascii="Times New Roman" w:hAnsi="Times New Roman" w:cs="Times New Roman"/>
          <w:sz w:val="24"/>
          <w:szCs w:val="24"/>
        </w:rPr>
      </w:pPr>
    </w:p>
    <w:p w:rsidR="00067CCC" w:rsidRDefault="00067CCC">
      <w:pPr>
        <w:widowControl w:val="0"/>
        <w:spacing w:after="300"/>
        <w:jc w:val="center"/>
        <w:rPr>
          <w:rFonts w:ascii="Times New Roman" w:hAnsi="Times New Roman" w:cs="Times New Roman"/>
          <w:b/>
          <w:bCs/>
          <w:color w:val="000000"/>
          <w:sz w:val="28"/>
          <w:szCs w:val="28"/>
          <w:lang w:bidi="ru-RU"/>
        </w:rPr>
        <w:sectPr w:rsidR="00067CCC">
          <w:pgSz w:w="11906" w:h="16838"/>
          <w:pgMar w:top="1134" w:right="567" w:bottom="1134" w:left="1134" w:header="709" w:footer="709" w:gutter="0"/>
          <w:cols w:space="720"/>
          <w:docGrid w:linePitch="360"/>
        </w:sectPr>
      </w:pPr>
    </w:p>
    <w:p w:rsidR="00067CCC" w:rsidRDefault="00287811">
      <w:pPr>
        <w:widowControl w:val="0"/>
        <w:spacing w:after="300"/>
        <w:jc w:val="center"/>
        <w:rPr>
          <w:rFonts w:ascii="Times New Roman" w:hAnsi="Times New Roman" w:cs="Times New Roman"/>
          <w:color w:val="000000"/>
          <w:sz w:val="28"/>
          <w:szCs w:val="28"/>
          <w:lang w:bidi="ru-RU"/>
        </w:rPr>
      </w:pPr>
      <w:r>
        <w:rPr>
          <w:rFonts w:ascii="Times New Roman" w:hAnsi="Times New Roman" w:cs="Times New Roman"/>
          <w:b/>
          <w:bCs/>
          <w:color w:val="000000"/>
          <w:sz w:val="28"/>
          <w:szCs w:val="28"/>
          <w:lang w:bidi="ru-RU"/>
        </w:rPr>
        <w:lastRenderedPageBreak/>
        <w:t>8.1.План мероприятий, направленный на предотвращение допинга в спорте и борьбу с ним</w:t>
      </w:r>
    </w:p>
    <w:tbl>
      <w:tblPr>
        <w:tblW w:w="15293" w:type="dxa"/>
        <w:jc w:val="center"/>
        <w:tblLayout w:type="fixed"/>
        <w:tblCellMar>
          <w:left w:w="10" w:type="dxa"/>
          <w:right w:w="10" w:type="dxa"/>
        </w:tblCellMar>
        <w:tblLook w:val="04A0"/>
      </w:tblPr>
      <w:tblGrid>
        <w:gridCol w:w="2063"/>
        <w:gridCol w:w="3040"/>
        <w:gridCol w:w="2842"/>
        <w:gridCol w:w="1670"/>
        <w:gridCol w:w="5678"/>
      </w:tblGrid>
      <w:tr w:rsidR="00067CCC">
        <w:trPr>
          <w:trHeight w:hRule="exact" w:val="566"/>
          <w:jc w:val="center"/>
        </w:trPr>
        <w:tc>
          <w:tcPr>
            <w:tcW w:w="2063" w:type="dxa"/>
            <w:tcBorders>
              <w:top w:val="single" w:sz="4" w:space="0" w:color="auto"/>
              <w:lef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Этап спортивной подготовки</w:t>
            </w:r>
          </w:p>
        </w:tc>
        <w:tc>
          <w:tcPr>
            <w:tcW w:w="5882" w:type="dxa"/>
            <w:gridSpan w:val="2"/>
            <w:tcBorders>
              <w:top w:val="single" w:sz="4" w:space="0" w:color="auto"/>
              <w:left w:val="single" w:sz="4" w:space="0" w:color="auto"/>
            </w:tcBorders>
            <w:shd w:val="clear" w:color="auto" w:fill="FFFFFF"/>
            <w:noWrap/>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Содержание мероприятия и его форма</w:t>
            </w:r>
          </w:p>
        </w:tc>
        <w:tc>
          <w:tcPr>
            <w:tcW w:w="1670" w:type="dxa"/>
            <w:tcBorders>
              <w:top w:val="single" w:sz="4" w:space="0" w:color="auto"/>
              <w:lef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Сроки проведения</w:t>
            </w:r>
          </w:p>
        </w:tc>
        <w:tc>
          <w:tcPr>
            <w:tcW w:w="5678" w:type="dxa"/>
            <w:tcBorders>
              <w:top w:val="single" w:sz="4" w:space="0" w:color="auto"/>
              <w:left w:val="single" w:sz="4" w:space="0" w:color="auto"/>
              <w:right w:val="single" w:sz="4" w:space="0" w:color="auto"/>
            </w:tcBorders>
            <w:shd w:val="clear" w:color="auto" w:fill="FFFFFF"/>
            <w:noWrap/>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Рекомендации по проведению мероприятий</w:t>
            </w:r>
          </w:p>
        </w:tc>
      </w:tr>
      <w:tr w:rsidR="00067CCC">
        <w:trPr>
          <w:trHeight w:hRule="exact" w:val="562"/>
          <w:jc w:val="center"/>
        </w:trPr>
        <w:tc>
          <w:tcPr>
            <w:tcW w:w="2063" w:type="dxa"/>
            <w:vMerge w:val="restart"/>
            <w:tcBorders>
              <w:top w:val="single" w:sz="4" w:space="0" w:color="auto"/>
              <w:left w:val="single" w:sz="4" w:space="0" w:color="auto"/>
            </w:tcBorders>
            <w:shd w:val="clear" w:color="auto" w:fill="FFFFFF"/>
            <w:noWrap/>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Начальной подготовки</w:t>
            </w:r>
          </w:p>
        </w:tc>
        <w:tc>
          <w:tcPr>
            <w:tcW w:w="3040" w:type="dxa"/>
            <w:tcBorders>
              <w:top w:val="single" w:sz="4" w:space="0" w:color="auto"/>
              <w:left w:val="single" w:sz="4" w:space="0" w:color="auto"/>
            </w:tcBorders>
            <w:shd w:val="clear" w:color="auto" w:fill="FFFFFF"/>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1. Веселые старты</w:t>
            </w:r>
          </w:p>
        </w:tc>
        <w:tc>
          <w:tcPr>
            <w:tcW w:w="2842" w:type="dxa"/>
            <w:tcBorders>
              <w:top w:val="single" w:sz="4" w:space="0" w:color="auto"/>
              <w:left w:val="single" w:sz="4" w:space="0" w:color="auto"/>
            </w:tcBorders>
            <w:shd w:val="clear" w:color="auto" w:fill="FFFFFF"/>
            <w:noWrap/>
          </w:tcPr>
          <w:p w:rsidR="00067CCC" w:rsidRDefault="00287811">
            <w:pPr>
              <w:widowControl w:val="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«Честная игра»</w:t>
            </w:r>
          </w:p>
        </w:tc>
        <w:tc>
          <w:tcPr>
            <w:tcW w:w="1670" w:type="dxa"/>
            <w:tcBorders>
              <w:top w:val="single" w:sz="4" w:space="0" w:color="auto"/>
              <w:left w:val="single" w:sz="4" w:space="0" w:color="auto"/>
            </w:tcBorders>
            <w:shd w:val="clear" w:color="auto" w:fill="FFFFFF"/>
            <w:noWrap/>
          </w:tcPr>
          <w:p w:rsidR="00067CCC" w:rsidRDefault="00287811">
            <w:pPr>
              <w:widowControl w:val="0"/>
              <w:ind w:firstLine="14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1-2 раза в год</w:t>
            </w:r>
          </w:p>
        </w:tc>
        <w:tc>
          <w:tcPr>
            <w:tcW w:w="5678" w:type="dxa"/>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Составление отчета о проведении мероприятия: сценарий/программа, фото/видео</w:t>
            </w:r>
          </w:p>
        </w:tc>
      </w:tr>
      <w:tr w:rsidR="00067CCC">
        <w:trPr>
          <w:trHeight w:hRule="exact" w:val="562"/>
          <w:jc w:val="center"/>
        </w:trPr>
        <w:tc>
          <w:tcPr>
            <w:tcW w:w="2063" w:type="dxa"/>
            <w:vMerge/>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tcBorders>
            <w:shd w:val="clear" w:color="auto" w:fill="FFFFFF"/>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2. Теоретическое занятие</w:t>
            </w:r>
          </w:p>
        </w:tc>
        <w:tc>
          <w:tcPr>
            <w:tcW w:w="2842" w:type="dxa"/>
            <w:tcBorders>
              <w:top w:val="single" w:sz="4" w:space="0" w:color="auto"/>
              <w:left w:val="single" w:sz="4" w:space="0" w:color="auto"/>
            </w:tcBorders>
            <w:shd w:val="clear" w:color="auto" w:fill="FFFFFF"/>
            <w:noWrap/>
            <w:vAlign w:val="bottom"/>
          </w:tcPr>
          <w:p w:rsidR="00067CCC" w:rsidRDefault="00287811">
            <w:pPr>
              <w:widowControl w:val="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«Ценности спорта.</w:t>
            </w:r>
          </w:p>
          <w:p w:rsidR="00067CCC" w:rsidRDefault="00287811">
            <w:pPr>
              <w:widowControl w:val="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Честная игра»</w:t>
            </w:r>
          </w:p>
        </w:tc>
        <w:tc>
          <w:tcPr>
            <w:tcW w:w="1670" w:type="dxa"/>
            <w:tcBorders>
              <w:top w:val="single" w:sz="4" w:space="0" w:color="auto"/>
              <w:left w:val="single" w:sz="4" w:space="0" w:color="auto"/>
            </w:tcBorders>
            <w:shd w:val="clear" w:color="auto" w:fill="FFFFFF"/>
            <w:noWrap/>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1 раз в год</w:t>
            </w:r>
          </w:p>
        </w:tc>
        <w:tc>
          <w:tcPr>
            <w:tcW w:w="5678" w:type="dxa"/>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Согласовать с ответственным за антидопинговое обеспечение в регионе</w:t>
            </w:r>
          </w:p>
        </w:tc>
      </w:tr>
      <w:tr w:rsidR="00067CCC">
        <w:trPr>
          <w:trHeight w:hRule="exact" w:val="1392"/>
          <w:jc w:val="center"/>
        </w:trPr>
        <w:tc>
          <w:tcPr>
            <w:tcW w:w="2063" w:type="dxa"/>
            <w:vMerge/>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sz w:val="24"/>
                <w:szCs w:val="24"/>
                <w:lang w:bidi="ru-RU"/>
              </w:rPr>
            </w:pPr>
          </w:p>
        </w:tc>
        <w:tc>
          <w:tcPr>
            <w:tcW w:w="5882" w:type="dxa"/>
            <w:gridSpan w:val="2"/>
            <w:tcBorders>
              <w:top w:val="single" w:sz="4" w:space="0" w:color="auto"/>
              <w:left w:val="single" w:sz="4" w:space="0" w:color="auto"/>
            </w:tcBorders>
            <w:shd w:val="clear" w:color="auto" w:fill="FFFFFF"/>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3. Проверка лекарственных препаратов (знакомство с международным стандартом «Запрещенный список»)</w:t>
            </w:r>
          </w:p>
        </w:tc>
        <w:tc>
          <w:tcPr>
            <w:tcW w:w="1670" w:type="dxa"/>
            <w:tcBorders>
              <w:top w:val="single" w:sz="4" w:space="0" w:color="auto"/>
              <w:left w:val="single" w:sz="4" w:space="0" w:color="auto"/>
            </w:tcBorders>
            <w:shd w:val="clear" w:color="auto" w:fill="FFFFFF"/>
            <w:noWrap/>
          </w:tcPr>
          <w:p w:rsidR="00067CCC" w:rsidRDefault="00287811">
            <w:pPr>
              <w:widowControl w:val="0"/>
              <w:ind w:firstLine="14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1 раз в месяц</w:t>
            </w:r>
          </w:p>
        </w:tc>
        <w:tc>
          <w:tcPr>
            <w:tcW w:w="5678" w:type="dxa"/>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Научить юных спортсменов проверять лекарственные препараты через сервисы по проверке препаратов в виде домашнего задания (тренер называет спортсмену 2-3 лекарственных препарата для самостоятельной проверки дома).</w:t>
            </w:r>
          </w:p>
        </w:tc>
      </w:tr>
      <w:tr w:rsidR="00067CCC">
        <w:trPr>
          <w:trHeight w:hRule="exact" w:val="760"/>
          <w:jc w:val="center"/>
        </w:trPr>
        <w:tc>
          <w:tcPr>
            <w:tcW w:w="2063" w:type="dxa"/>
            <w:vMerge/>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tcBorders>
            <w:shd w:val="clear" w:color="auto" w:fill="FFFFFF"/>
            <w:noWrap/>
            <w:vAlign w:val="bottom"/>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4. Антидопинговая викторина</w:t>
            </w:r>
          </w:p>
        </w:tc>
        <w:tc>
          <w:tcPr>
            <w:tcW w:w="2842" w:type="dxa"/>
            <w:tcBorders>
              <w:top w:val="single" w:sz="4" w:space="0" w:color="auto"/>
              <w:left w:val="single" w:sz="4" w:space="0" w:color="auto"/>
            </w:tcBorders>
            <w:shd w:val="clear" w:color="auto" w:fill="FFFFFF"/>
            <w:noWrap/>
          </w:tcPr>
          <w:p w:rsidR="00067CCC" w:rsidRDefault="00287811">
            <w:pPr>
              <w:widowControl w:val="0"/>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«Играй честно»</w:t>
            </w:r>
          </w:p>
        </w:tc>
        <w:tc>
          <w:tcPr>
            <w:tcW w:w="1670" w:type="dxa"/>
            <w:tcBorders>
              <w:top w:val="single" w:sz="4" w:space="0" w:color="auto"/>
              <w:lef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По назначению</w:t>
            </w:r>
          </w:p>
        </w:tc>
        <w:tc>
          <w:tcPr>
            <w:tcW w:w="5678" w:type="dxa"/>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Проведение викторины на крупных спортивных мероприятиях в регионе.</w:t>
            </w:r>
          </w:p>
        </w:tc>
      </w:tr>
      <w:tr w:rsidR="00067CCC">
        <w:trPr>
          <w:trHeight w:hRule="exact" w:val="856"/>
          <w:jc w:val="center"/>
        </w:trPr>
        <w:tc>
          <w:tcPr>
            <w:tcW w:w="2063" w:type="dxa"/>
            <w:vMerge/>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sz w:val="24"/>
                <w:szCs w:val="24"/>
                <w:lang w:bidi="ru-RU"/>
              </w:rPr>
            </w:pPr>
          </w:p>
        </w:tc>
        <w:tc>
          <w:tcPr>
            <w:tcW w:w="5882" w:type="dxa"/>
            <w:gridSpan w:val="2"/>
            <w:tcBorders>
              <w:top w:val="single" w:sz="4" w:space="0" w:color="auto"/>
              <w:left w:val="single" w:sz="4" w:space="0" w:color="auto"/>
            </w:tcBorders>
            <w:shd w:val="clear" w:color="auto" w:fill="FFFFFF"/>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5. Онлайн обучение на сайте РУ САДА</w:t>
            </w:r>
          </w:p>
        </w:tc>
        <w:tc>
          <w:tcPr>
            <w:tcW w:w="1670" w:type="dxa"/>
            <w:tcBorders>
              <w:top w:val="single" w:sz="4" w:space="0" w:color="auto"/>
              <w:left w:val="single" w:sz="4" w:space="0" w:color="auto"/>
            </w:tcBorders>
            <w:shd w:val="clear" w:color="auto" w:fill="FFFFFF"/>
            <w:noWrap/>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1 раз в год</w:t>
            </w:r>
          </w:p>
        </w:tc>
        <w:tc>
          <w:tcPr>
            <w:tcW w:w="5678" w:type="dxa"/>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Прохождение онлайн-курса - это неотъемлемая часть системы антидопингового образования.</w:t>
            </w:r>
          </w:p>
        </w:tc>
      </w:tr>
      <w:tr w:rsidR="00067CCC">
        <w:trPr>
          <w:trHeight w:hRule="exact" w:val="1343"/>
          <w:jc w:val="center"/>
        </w:trPr>
        <w:tc>
          <w:tcPr>
            <w:tcW w:w="2063" w:type="dxa"/>
            <w:vMerge/>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tcBorders>
            <w:shd w:val="clear" w:color="auto" w:fill="FFFFFF"/>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6. Родительское собрание</w:t>
            </w:r>
          </w:p>
        </w:tc>
        <w:tc>
          <w:tcPr>
            <w:tcW w:w="2842" w:type="dxa"/>
            <w:tcBorders>
              <w:top w:val="single" w:sz="4" w:space="0" w:color="auto"/>
              <w:left w:val="single" w:sz="4" w:space="0" w:color="auto"/>
            </w:tcBorders>
            <w:shd w:val="clear" w:color="auto" w:fill="FFFFFF"/>
            <w:noWrap/>
            <w:vAlign w:val="bottom"/>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«Роль родителей в процессе формирования антидопинговой культуры»</w:t>
            </w:r>
          </w:p>
        </w:tc>
        <w:tc>
          <w:tcPr>
            <w:tcW w:w="1670" w:type="dxa"/>
            <w:tcBorders>
              <w:top w:val="single" w:sz="4" w:space="0" w:color="auto"/>
              <w:left w:val="single" w:sz="4" w:space="0" w:color="auto"/>
            </w:tcBorders>
            <w:shd w:val="clear" w:color="auto" w:fill="FFFFFF"/>
            <w:noWrap/>
          </w:tcPr>
          <w:p w:rsidR="00067CCC" w:rsidRDefault="00287811">
            <w:pPr>
              <w:widowControl w:val="0"/>
              <w:ind w:firstLine="14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1-2 раза в год</w:t>
            </w:r>
          </w:p>
        </w:tc>
        <w:tc>
          <w:tcPr>
            <w:tcW w:w="5678" w:type="dxa"/>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Включить в повестку дня родительского собрания вопрос по антидопингу. Использовать памятки для родителей. Научить родителей пользоваться сервисом по проверке препаратов</w:t>
            </w:r>
          </w:p>
        </w:tc>
      </w:tr>
      <w:tr w:rsidR="00067CCC">
        <w:trPr>
          <w:trHeight w:hRule="exact" w:val="2631"/>
          <w:jc w:val="center"/>
        </w:trPr>
        <w:tc>
          <w:tcPr>
            <w:tcW w:w="2063" w:type="dxa"/>
            <w:vMerge/>
            <w:tcBorders>
              <w:left w:val="single" w:sz="4" w:space="0" w:color="auto"/>
              <w:bottom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bottom w:val="single" w:sz="4" w:space="0" w:color="auto"/>
            </w:tcBorders>
            <w:shd w:val="clear" w:color="auto" w:fill="FFFFFF"/>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7. Семинар для тренеров</w:t>
            </w:r>
          </w:p>
        </w:tc>
        <w:tc>
          <w:tcPr>
            <w:tcW w:w="2842" w:type="dxa"/>
            <w:tcBorders>
              <w:top w:val="single" w:sz="4" w:space="0" w:color="auto"/>
              <w:left w:val="single" w:sz="4" w:space="0" w:color="auto"/>
              <w:bottom w:val="single" w:sz="4" w:space="0" w:color="auto"/>
            </w:tcBorders>
            <w:shd w:val="clear" w:color="auto" w:fill="FFFFFF"/>
            <w:noWrap/>
            <w:vAlign w:val="bottom"/>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«Виды нарушений антидопинговых правил»,</w:t>
            </w:r>
          </w:p>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«Роль тренера- преподавателя и родителей в процессе формирования антидопинговой культуры»</w:t>
            </w:r>
          </w:p>
        </w:tc>
        <w:tc>
          <w:tcPr>
            <w:tcW w:w="1670" w:type="dxa"/>
            <w:tcBorders>
              <w:top w:val="single" w:sz="4" w:space="0" w:color="auto"/>
              <w:left w:val="single" w:sz="4" w:space="0" w:color="auto"/>
              <w:bottom w:val="single" w:sz="4" w:space="0" w:color="auto"/>
            </w:tcBorders>
            <w:shd w:val="clear" w:color="auto" w:fill="FFFFFF"/>
            <w:noWrap/>
          </w:tcPr>
          <w:p w:rsidR="00067CCC" w:rsidRDefault="00287811">
            <w:pPr>
              <w:widowControl w:val="0"/>
              <w:ind w:firstLine="14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1-2 раза в год</w:t>
            </w:r>
          </w:p>
        </w:tc>
        <w:tc>
          <w:tcPr>
            <w:tcW w:w="5678" w:type="dxa"/>
            <w:tcBorders>
              <w:top w:val="single" w:sz="4" w:space="0" w:color="auto"/>
              <w:left w:val="single" w:sz="4" w:space="0" w:color="auto"/>
              <w:bottom w:val="single" w:sz="4" w:space="0" w:color="auto"/>
              <w:right w:val="single" w:sz="4" w:space="0" w:color="auto"/>
            </w:tcBorders>
            <w:shd w:val="clear" w:color="auto" w:fill="FFFFFF"/>
            <w:noWrap/>
          </w:tcPr>
          <w:p w:rsidR="00067CCC" w:rsidRDefault="00287811">
            <w:pPr>
              <w:widowControl w:val="0"/>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Согласовать с ответственным за антидопинговое обеспечение в субъекте Российской Федерации</w:t>
            </w:r>
          </w:p>
        </w:tc>
      </w:tr>
    </w:tbl>
    <w:p w:rsidR="00067CCC" w:rsidRDefault="00067CCC">
      <w:pPr>
        <w:widowControl w:val="0"/>
        <w:ind w:left="7541"/>
        <w:rPr>
          <w:i/>
          <w:iCs/>
          <w:color w:val="000000"/>
          <w:sz w:val="26"/>
          <w:szCs w:val="26"/>
          <w:lang w:bidi="ru-RU"/>
        </w:rPr>
      </w:pPr>
    </w:p>
    <w:p w:rsidR="00067CCC" w:rsidRDefault="00067CCC">
      <w:pPr>
        <w:widowControl w:val="0"/>
        <w:ind w:left="7541"/>
        <w:rPr>
          <w:i/>
          <w:iCs/>
          <w:color w:val="000000"/>
          <w:sz w:val="26"/>
          <w:szCs w:val="26"/>
          <w:lang w:bidi="ru-RU"/>
        </w:rPr>
      </w:pPr>
    </w:p>
    <w:p w:rsidR="00067CCC" w:rsidRDefault="00287811">
      <w:pPr>
        <w:widowControl w:val="0"/>
        <w:ind w:left="7541"/>
        <w:rPr>
          <w:i/>
          <w:iCs/>
          <w:color w:val="000000"/>
          <w:sz w:val="26"/>
          <w:szCs w:val="26"/>
          <w:lang w:bidi="ru-RU"/>
        </w:rPr>
      </w:pPr>
      <w:r>
        <w:rPr>
          <w:i/>
          <w:iCs/>
          <w:color w:val="000000"/>
          <w:sz w:val="26"/>
          <w:szCs w:val="26"/>
          <w:lang w:bidi="ru-RU"/>
        </w:rPr>
        <w:t>Т1</w:t>
      </w:r>
    </w:p>
    <w:tbl>
      <w:tblPr>
        <w:tblW w:w="15308" w:type="dxa"/>
        <w:jc w:val="center"/>
        <w:tblLayout w:type="fixed"/>
        <w:tblCellMar>
          <w:left w:w="10" w:type="dxa"/>
          <w:right w:w="10" w:type="dxa"/>
        </w:tblCellMar>
        <w:tblLook w:val="04A0"/>
      </w:tblPr>
      <w:tblGrid>
        <w:gridCol w:w="6"/>
        <w:gridCol w:w="2241"/>
        <w:gridCol w:w="2860"/>
        <w:gridCol w:w="2841"/>
        <w:gridCol w:w="1669"/>
        <w:gridCol w:w="5676"/>
        <w:gridCol w:w="15"/>
      </w:tblGrid>
      <w:tr w:rsidR="00067CCC">
        <w:trPr>
          <w:gridAfter w:val="1"/>
          <w:wAfter w:w="15" w:type="dxa"/>
          <w:trHeight w:hRule="exact" w:val="571"/>
          <w:jc w:val="center"/>
        </w:trPr>
        <w:tc>
          <w:tcPr>
            <w:tcW w:w="2242" w:type="dxa"/>
            <w:gridSpan w:val="2"/>
            <w:vMerge w:val="restart"/>
            <w:tcBorders>
              <w:top w:val="single" w:sz="4" w:space="0" w:color="auto"/>
              <w:left w:val="single" w:sz="4" w:space="0" w:color="auto"/>
            </w:tcBorders>
            <w:shd w:val="clear" w:color="auto" w:fill="FFFFFF"/>
            <w:noWrap/>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Учебно тренировочный этап (этап спортивной специализации)</w:t>
            </w:r>
          </w:p>
        </w:tc>
        <w:tc>
          <w:tcPr>
            <w:tcW w:w="2861" w:type="dxa"/>
            <w:tcBorders>
              <w:top w:val="single" w:sz="4" w:space="0" w:color="auto"/>
              <w:left w:val="single" w:sz="4" w:space="0" w:color="auto"/>
            </w:tcBorders>
            <w:shd w:val="clear" w:color="auto" w:fill="FFFFFF"/>
            <w:noWrap/>
          </w:tcPr>
          <w:p w:rsidR="00067CCC" w:rsidRDefault="00287811">
            <w:pPr>
              <w:widowControl w:val="0"/>
              <w:ind w:firstLine="140"/>
              <w:rPr>
                <w:rFonts w:ascii="Times New Roman" w:hAnsi="Times New Roman" w:cs="Times New Roman"/>
                <w:color w:val="000000"/>
                <w:lang w:bidi="ru-RU"/>
              </w:rPr>
            </w:pPr>
            <w:r>
              <w:rPr>
                <w:rFonts w:ascii="Times New Roman" w:hAnsi="Times New Roman" w:cs="Times New Roman"/>
                <w:color w:val="000000"/>
                <w:lang w:bidi="ru-RU"/>
              </w:rPr>
              <w:t>1. Веселые старты</w:t>
            </w:r>
          </w:p>
        </w:tc>
        <w:tc>
          <w:tcPr>
            <w:tcW w:w="2842" w:type="dxa"/>
            <w:tcBorders>
              <w:top w:val="single" w:sz="4" w:space="0" w:color="auto"/>
              <w:left w:val="single" w:sz="4" w:space="0" w:color="auto"/>
            </w:tcBorders>
            <w:shd w:val="clear" w:color="auto" w:fill="FFFFFF"/>
            <w:noWrap/>
          </w:tcPr>
          <w:p w:rsidR="00067CCC" w:rsidRDefault="00287811">
            <w:pPr>
              <w:widowControl w:val="0"/>
              <w:rPr>
                <w:rFonts w:ascii="Times New Roman" w:hAnsi="Times New Roman" w:cs="Times New Roman"/>
                <w:color w:val="000000"/>
                <w:lang w:bidi="ru-RU"/>
              </w:rPr>
            </w:pPr>
            <w:r>
              <w:rPr>
                <w:rFonts w:ascii="Times New Roman" w:hAnsi="Times New Roman" w:cs="Times New Roman"/>
                <w:color w:val="000000"/>
                <w:lang w:bidi="ru-RU"/>
              </w:rPr>
              <w:t>«Честная игра»</w:t>
            </w:r>
          </w:p>
        </w:tc>
        <w:tc>
          <w:tcPr>
            <w:tcW w:w="1670" w:type="dxa"/>
            <w:tcBorders>
              <w:top w:val="single" w:sz="4" w:space="0" w:color="auto"/>
              <w:left w:val="single" w:sz="4" w:space="0" w:color="auto"/>
            </w:tcBorders>
            <w:shd w:val="clear" w:color="auto" w:fill="FFFFFF"/>
            <w:noWrap/>
          </w:tcPr>
          <w:p w:rsidR="00067CCC" w:rsidRDefault="00287811">
            <w:pPr>
              <w:widowControl w:val="0"/>
              <w:ind w:firstLine="140"/>
              <w:rPr>
                <w:rFonts w:ascii="Times New Roman" w:hAnsi="Times New Roman" w:cs="Times New Roman"/>
                <w:color w:val="000000"/>
                <w:lang w:bidi="ru-RU"/>
              </w:rPr>
            </w:pPr>
            <w:r>
              <w:rPr>
                <w:rFonts w:ascii="Times New Roman" w:hAnsi="Times New Roman" w:cs="Times New Roman"/>
                <w:color w:val="000000"/>
                <w:lang w:bidi="ru-RU"/>
              </w:rPr>
              <w:t>1-2 раза в год</w:t>
            </w:r>
          </w:p>
        </w:tc>
        <w:tc>
          <w:tcPr>
            <w:tcW w:w="5678" w:type="dxa"/>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Предоставление отчета о проведении мероприятия: сценарий/программа, фото/видео.</w:t>
            </w:r>
          </w:p>
        </w:tc>
      </w:tr>
      <w:tr w:rsidR="00067CCC">
        <w:trPr>
          <w:gridBefore w:val="1"/>
          <w:trHeight w:hRule="exact" w:val="562"/>
          <w:jc w:val="center"/>
        </w:trPr>
        <w:tc>
          <w:tcPr>
            <w:tcW w:w="2242" w:type="dxa"/>
            <w:vMerge w:val="restart"/>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lang w:bidi="ru-RU"/>
              </w:rPr>
            </w:pPr>
          </w:p>
        </w:tc>
        <w:tc>
          <w:tcPr>
            <w:tcW w:w="5703" w:type="dxa"/>
            <w:gridSpan w:val="2"/>
            <w:tcBorders>
              <w:top w:val="single" w:sz="4" w:space="0" w:color="auto"/>
              <w:left w:val="single" w:sz="4" w:space="0" w:color="auto"/>
            </w:tcBorders>
            <w:shd w:val="clear" w:color="auto" w:fill="FFFFFF"/>
            <w:noWrap/>
          </w:tcPr>
          <w:p w:rsidR="00067CCC" w:rsidRDefault="00287811">
            <w:pPr>
              <w:widowControl w:val="0"/>
              <w:tabs>
                <w:tab w:val="left" w:pos="812"/>
              </w:tabs>
              <w:ind w:firstLine="140"/>
              <w:rPr>
                <w:rFonts w:ascii="Times New Roman" w:hAnsi="Times New Roman" w:cs="Times New Roman"/>
                <w:color w:val="000000"/>
                <w:lang w:bidi="ru-RU"/>
              </w:rPr>
            </w:pPr>
            <w:r>
              <w:rPr>
                <w:rFonts w:ascii="Times New Roman" w:hAnsi="Times New Roman" w:cs="Times New Roman"/>
                <w:color w:val="000000"/>
                <w:lang w:bidi="ru-RU"/>
              </w:rPr>
              <w:t>2.</w:t>
            </w:r>
            <w:r>
              <w:rPr>
                <w:rFonts w:ascii="Times New Roman" w:hAnsi="Times New Roman" w:cs="Times New Roman"/>
                <w:color w:val="000000"/>
                <w:lang w:bidi="ru-RU"/>
              </w:rPr>
              <w:tab/>
              <w:t>Онлайн обучение на сайте РУ САДА</w:t>
            </w:r>
          </w:p>
        </w:tc>
        <w:tc>
          <w:tcPr>
            <w:tcW w:w="1670" w:type="dxa"/>
            <w:tcBorders>
              <w:top w:val="single" w:sz="4" w:space="0" w:color="auto"/>
              <w:left w:val="single" w:sz="4" w:space="0" w:color="auto"/>
            </w:tcBorders>
            <w:shd w:val="clear" w:color="auto" w:fill="FFFFFF"/>
            <w:noWrap/>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067CCC">
        <w:trPr>
          <w:gridBefore w:val="1"/>
          <w:trHeight w:hRule="exact" w:val="562"/>
          <w:jc w:val="center"/>
        </w:trPr>
        <w:tc>
          <w:tcPr>
            <w:tcW w:w="2242" w:type="dxa"/>
            <w:vMerge/>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lang w:bidi="ru-RU"/>
              </w:rPr>
            </w:pPr>
          </w:p>
        </w:tc>
        <w:tc>
          <w:tcPr>
            <w:tcW w:w="2861" w:type="dxa"/>
            <w:tcBorders>
              <w:top w:val="single" w:sz="4" w:space="0" w:color="auto"/>
              <w:left w:val="single" w:sz="4" w:space="0" w:color="auto"/>
            </w:tcBorders>
            <w:shd w:val="clear" w:color="auto" w:fill="FFFFFF"/>
            <w:noWrap/>
            <w:vAlign w:val="bottom"/>
          </w:tcPr>
          <w:p w:rsidR="00067CCC" w:rsidRDefault="00287811">
            <w:pPr>
              <w:widowControl w:val="0"/>
              <w:ind w:left="140"/>
              <w:rPr>
                <w:rFonts w:ascii="Times New Roman" w:hAnsi="Times New Roman" w:cs="Times New Roman"/>
                <w:color w:val="000000"/>
                <w:lang w:bidi="ru-RU"/>
              </w:rPr>
            </w:pPr>
            <w:r>
              <w:rPr>
                <w:rFonts w:ascii="Times New Roman" w:hAnsi="Times New Roman" w:cs="Times New Roman"/>
                <w:color w:val="000000"/>
                <w:lang w:bidi="ru-RU"/>
              </w:rPr>
              <w:t>3. Антидопинговая викторина</w:t>
            </w:r>
          </w:p>
        </w:tc>
        <w:tc>
          <w:tcPr>
            <w:tcW w:w="2842" w:type="dxa"/>
            <w:tcBorders>
              <w:top w:val="single" w:sz="4" w:space="0" w:color="auto"/>
              <w:left w:val="single" w:sz="4" w:space="0" w:color="auto"/>
            </w:tcBorders>
            <w:shd w:val="clear" w:color="auto" w:fill="FFFFFF"/>
            <w:noWrap/>
          </w:tcPr>
          <w:p w:rsidR="00067CCC" w:rsidRDefault="00287811">
            <w:pPr>
              <w:widowControl w:val="0"/>
              <w:rPr>
                <w:rFonts w:ascii="Times New Roman" w:hAnsi="Times New Roman" w:cs="Times New Roman"/>
                <w:color w:val="000000"/>
                <w:lang w:bidi="ru-RU"/>
              </w:rPr>
            </w:pPr>
            <w:r>
              <w:rPr>
                <w:rFonts w:ascii="Times New Roman" w:hAnsi="Times New Roman" w:cs="Times New Roman"/>
                <w:color w:val="000000"/>
                <w:lang w:bidi="ru-RU"/>
              </w:rPr>
              <w:t>«Играй честно»</w:t>
            </w:r>
          </w:p>
        </w:tc>
        <w:tc>
          <w:tcPr>
            <w:tcW w:w="1670" w:type="dxa"/>
            <w:tcBorders>
              <w:top w:val="single" w:sz="4" w:space="0" w:color="auto"/>
              <w:lef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По назначению</w:t>
            </w:r>
          </w:p>
        </w:tc>
        <w:tc>
          <w:tcPr>
            <w:tcW w:w="5678" w:type="dxa"/>
            <w:gridSpan w:val="2"/>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Проведение викторины на спортивных мероприятиях</w:t>
            </w:r>
          </w:p>
        </w:tc>
      </w:tr>
      <w:tr w:rsidR="00067CCC">
        <w:trPr>
          <w:gridBefore w:val="1"/>
          <w:trHeight w:hRule="exact" w:val="1114"/>
          <w:jc w:val="center"/>
        </w:trPr>
        <w:tc>
          <w:tcPr>
            <w:tcW w:w="2242" w:type="dxa"/>
            <w:vMerge/>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lang w:bidi="ru-RU"/>
              </w:rPr>
            </w:pPr>
          </w:p>
        </w:tc>
        <w:tc>
          <w:tcPr>
            <w:tcW w:w="2861" w:type="dxa"/>
            <w:tcBorders>
              <w:top w:val="single" w:sz="4" w:space="0" w:color="auto"/>
              <w:left w:val="single" w:sz="4" w:space="0" w:color="auto"/>
            </w:tcBorders>
            <w:shd w:val="clear" w:color="auto" w:fill="FFFFFF"/>
            <w:noWrap/>
          </w:tcPr>
          <w:p w:rsidR="00067CCC" w:rsidRDefault="00287811">
            <w:pPr>
              <w:widowControl w:val="0"/>
              <w:ind w:left="140"/>
              <w:rPr>
                <w:rFonts w:ascii="Times New Roman" w:hAnsi="Times New Roman" w:cs="Times New Roman"/>
                <w:color w:val="000000"/>
                <w:lang w:bidi="ru-RU"/>
              </w:rPr>
            </w:pPr>
            <w:r>
              <w:rPr>
                <w:rFonts w:ascii="Times New Roman" w:hAnsi="Times New Roman" w:cs="Times New Roman"/>
                <w:color w:val="000000"/>
                <w:lang w:bidi="ru-RU"/>
              </w:rPr>
              <w:t>4. Семинар для спортсменов и тренеров</w:t>
            </w:r>
          </w:p>
        </w:tc>
        <w:tc>
          <w:tcPr>
            <w:tcW w:w="2842" w:type="dxa"/>
            <w:tcBorders>
              <w:top w:val="single" w:sz="4" w:space="0" w:color="auto"/>
              <w:left w:val="single" w:sz="4" w:space="0" w:color="auto"/>
            </w:tcBorders>
            <w:shd w:val="clear" w:color="auto" w:fill="FFFFFF"/>
            <w:noWrap/>
            <w:vAlign w:val="bottom"/>
          </w:tcPr>
          <w:p w:rsidR="00067CCC" w:rsidRDefault="00287811">
            <w:pPr>
              <w:widowControl w:val="0"/>
              <w:rPr>
                <w:rFonts w:ascii="Times New Roman" w:hAnsi="Times New Roman" w:cs="Times New Roman"/>
                <w:color w:val="000000"/>
                <w:lang w:bidi="ru-RU"/>
              </w:rPr>
            </w:pPr>
            <w:r>
              <w:rPr>
                <w:rFonts w:ascii="Times New Roman" w:hAnsi="Times New Roman" w:cs="Times New Roman"/>
                <w:color w:val="000000"/>
                <w:lang w:bidi="ru-RU"/>
              </w:rPr>
              <w:t>«Виды нарушений антидопинговых правил» «Проверка лекарственных средств»</w:t>
            </w:r>
          </w:p>
        </w:tc>
        <w:tc>
          <w:tcPr>
            <w:tcW w:w="1670" w:type="dxa"/>
            <w:tcBorders>
              <w:top w:val="single" w:sz="4" w:space="0" w:color="auto"/>
              <w:left w:val="single" w:sz="4" w:space="0" w:color="auto"/>
            </w:tcBorders>
            <w:shd w:val="clear" w:color="auto" w:fill="FFFFFF"/>
            <w:noWrap/>
          </w:tcPr>
          <w:p w:rsidR="00067CCC" w:rsidRDefault="00287811">
            <w:pPr>
              <w:widowControl w:val="0"/>
              <w:ind w:firstLine="140"/>
              <w:rPr>
                <w:rFonts w:ascii="Times New Roman" w:hAnsi="Times New Roman" w:cs="Times New Roman"/>
                <w:color w:val="000000"/>
                <w:lang w:bidi="ru-RU"/>
              </w:rPr>
            </w:pPr>
            <w:r>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noWrap/>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Согласовать с ответственным за антидопинговое обеспечение в субъекте Российской Федерации</w:t>
            </w:r>
          </w:p>
        </w:tc>
      </w:tr>
      <w:tr w:rsidR="00067CCC">
        <w:trPr>
          <w:gridBefore w:val="1"/>
          <w:trHeight w:hRule="exact" w:val="1114"/>
          <w:jc w:val="center"/>
        </w:trPr>
        <w:tc>
          <w:tcPr>
            <w:tcW w:w="2242" w:type="dxa"/>
            <w:vMerge/>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lang w:bidi="ru-RU"/>
              </w:rPr>
            </w:pPr>
          </w:p>
        </w:tc>
        <w:tc>
          <w:tcPr>
            <w:tcW w:w="2861" w:type="dxa"/>
            <w:tcBorders>
              <w:top w:val="single" w:sz="4" w:space="0" w:color="auto"/>
              <w:left w:val="single" w:sz="4" w:space="0" w:color="auto"/>
            </w:tcBorders>
            <w:shd w:val="clear" w:color="auto" w:fill="FFFFFF"/>
            <w:noWrap/>
          </w:tcPr>
          <w:p w:rsidR="00067CCC" w:rsidRDefault="00287811">
            <w:pPr>
              <w:widowControl w:val="0"/>
              <w:ind w:left="140"/>
              <w:rPr>
                <w:rFonts w:ascii="Times New Roman" w:hAnsi="Times New Roman" w:cs="Times New Roman"/>
                <w:color w:val="000000"/>
                <w:lang w:bidi="ru-RU"/>
              </w:rPr>
            </w:pPr>
            <w:r>
              <w:rPr>
                <w:rFonts w:ascii="Times New Roman" w:hAnsi="Times New Roman" w:cs="Times New Roman"/>
                <w:color w:val="000000"/>
                <w:lang w:bidi="ru-RU"/>
              </w:rPr>
              <w:t>5. Родительское собрание</w:t>
            </w:r>
          </w:p>
        </w:tc>
        <w:tc>
          <w:tcPr>
            <w:tcW w:w="2842" w:type="dxa"/>
            <w:tcBorders>
              <w:top w:val="single" w:sz="4" w:space="0" w:color="auto"/>
              <w:left w:val="single" w:sz="4" w:space="0" w:color="auto"/>
            </w:tcBorders>
            <w:shd w:val="clear" w:color="auto" w:fill="FFFFFF"/>
            <w:noWrap/>
            <w:vAlign w:val="bottom"/>
          </w:tcPr>
          <w:p w:rsidR="00067CCC" w:rsidRDefault="00287811">
            <w:pPr>
              <w:widowControl w:val="0"/>
              <w:rPr>
                <w:rFonts w:ascii="Times New Roman" w:hAnsi="Times New Roman" w:cs="Times New Roman"/>
                <w:color w:val="000000"/>
                <w:lang w:bidi="ru-RU"/>
              </w:rPr>
            </w:pPr>
            <w:r>
              <w:rPr>
                <w:rFonts w:ascii="Times New Roman" w:hAnsi="Times New Roman" w:cs="Times New Roman"/>
                <w:color w:val="000000"/>
                <w:lang w:bidi="ru-RU"/>
              </w:rPr>
              <w:t>«Роль родителей в процессе формирования антидопинговой культуры»</w:t>
            </w:r>
          </w:p>
        </w:tc>
        <w:tc>
          <w:tcPr>
            <w:tcW w:w="1670" w:type="dxa"/>
            <w:tcBorders>
              <w:top w:val="single" w:sz="4" w:space="0" w:color="auto"/>
              <w:left w:val="single" w:sz="4" w:space="0" w:color="auto"/>
            </w:tcBorders>
            <w:shd w:val="clear" w:color="auto" w:fill="FFFFFF"/>
            <w:noWrap/>
          </w:tcPr>
          <w:p w:rsidR="00067CCC" w:rsidRDefault="00287811">
            <w:pPr>
              <w:widowControl w:val="0"/>
              <w:ind w:firstLine="140"/>
              <w:rPr>
                <w:rFonts w:ascii="Times New Roman" w:hAnsi="Times New Roman" w:cs="Times New Roman"/>
                <w:color w:val="000000"/>
                <w:lang w:bidi="ru-RU"/>
              </w:rPr>
            </w:pPr>
            <w:r>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Включить в повестку дня родительского собрания вопрос по антидопингу. Использовать памятки для родителей. Научить родителей пользоваться сервисом по проверке препаратов</w:t>
            </w:r>
          </w:p>
        </w:tc>
      </w:tr>
      <w:tr w:rsidR="00067CCC">
        <w:trPr>
          <w:gridBefore w:val="1"/>
          <w:trHeight w:hRule="exact" w:val="562"/>
          <w:jc w:val="center"/>
        </w:trPr>
        <w:tc>
          <w:tcPr>
            <w:tcW w:w="2242" w:type="dxa"/>
            <w:vMerge w:val="restart"/>
            <w:tcBorders>
              <w:top w:val="single" w:sz="4" w:space="0" w:color="auto"/>
              <w:left w:val="single" w:sz="4" w:space="0" w:color="auto"/>
            </w:tcBorders>
            <w:shd w:val="clear" w:color="auto" w:fill="FFFFFF"/>
            <w:noWrap/>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 xml:space="preserve">Этапы совершенствования спортивного мастерства </w:t>
            </w:r>
          </w:p>
        </w:tc>
        <w:tc>
          <w:tcPr>
            <w:tcW w:w="5703" w:type="dxa"/>
            <w:gridSpan w:val="2"/>
            <w:tcBorders>
              <w:top w:val="single" w:sz="4" w:space="0" w:color="auto"/>
              <w:left w:val="single" w:sz="4" w:space="0" w:color="auto"/>
            </w:tcBorders>
            <w:shd w:val="clear" w:color="auto" w:fill="FFFFFF"/>
            <w:noWrap/>
          </w:tcPr>
          <w:p w:rsidR="00067CCC" w:rsidRDefault="00287811">
            <w:pPr>
              <w:widowControl w:val="0"/>
              <w:ind w:firstLine="140"/>
              <w:rPr>
                <w:rFonts w:ascii="Times New Roman" w:hAnsi="Times New Roman" w:cs="Times New Roman"/>
                <w:color w:val="000000"/>
                <w:lang w:bidi="ru-RU"/>
              </w:rPr>
            </w:pPr>
            <w:r>
              <w:rPr>
                <w:rFonts w:ascii="Times New Roman" w:hAnsi="Times New Roman" w:cs="Times New Roman"/>
                <w:color w:val="000000"/>
                <w:lang w:bidi="ru-RU"/>
              </w:rPr>
              <w:t>1. Онлайн обучение на сайте РУ САДА</w:t>
            </w:r>
          </w:p>
        </w:tc>
        <w:tc>
          <w:tcPr>
            <w:tcW w:w="1670" w:type="dxa"/>
            <w:tcBorders>
              <w:top w:val="single" w:sz="4" w:space="0" w:color="auto"/>
              <w:left w:val="single" w:sz="4" w:space="0" w:color="auto"/>
            </w:tcBorders>
            <w:shd w:val="clear" w:color="auto" w:fill="FFFFFF"/>
            <w:noWrap/>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067CCC">
        <w:trPr>
          <w:gridBefore w:val="1"/>
          <w:trHeight w:hRule="exact" w:val="1675"/>
          <w:jc w:val="center"/>
        </w:trPr>
        <w:tc>
          <w:tcPr>
            <w:tcW w:w="2242" w:type="dxa"/>
            <w:vMerge/>
            <w:tcBorders>
              <w:left w:val="single" w:sz="4" w:space="0" w:color="auto"/>
              <w:bottom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lang w:bidi="ru-RU"/>
              </w:rPr>
            </w:pPr>
          </w:p>
        </w:tc>
        <w:tc>
          <w:tcPr>
            <w:tcW w:w="2861" w:type="dxa"/>
            <w:tcBorders>
              <w:top w:val="single" w:sz="4" w:space="0" w:color="auto"/>
              <w:left w:val="single" w:sz="4" w:space="0" w:color="auto"/>
              <w:bottom w:val="single" w:sz="4" w:space="0" w:color="auto"/>
            </w:tcBorders>
            <w:shd w:val="clear" w:color="auto" w:fill="FFFFFF"/>
            <w:noWrap/>
          </w:tcPr>
          <w:p w:rsidR="00067CCC" w:rsidRDefault="00287811">
            <w:pPr>
              <w:widowControl w:val="0"/>
              <w:tabs>
                <w:tab w:val="left" w:pos="812"/>
              </w:tabs>
              <w:ind w:firstLine="140"/>
              <w:rPr>
                <w:rFonts w:ascii="Times New Roman" w:hAnsi="Times New Roman" w:cs="Times New Roman"/>
                <w:color w:val="000000"/>
                <w:lang w:bidi="ru-RU"/>
              </w:rPr>
            </w:pPr>
            <w:r>
              <w:rPr>
                <w:rFonts w:ascii="Times New Roman" w:hAnsi="Times New Roman" w:cs="Times New Roman"/>
                <w:color w:val="000000"/>
                <w:lang w:bidi="ru-RU"/>
              </w:rPr>
              <w:t>2.</w:t>
            </w:r>
            <w:r>
              <w:rPr>
                <w:rFonts w:ascii="Times New Roman" w:hAnsi="Times New Roman" w:cs="Times New Roman"/>
                <w:color w:val="000000"/>
                <w:lang w:bidi="ru-RU"/>
              </w:rPr>
              <w:tab/>
              <w:t>Семинар</w:t>
            </w:r>
          </w:p>
        </w:tc>
        <w:tc>
          <w:tcPr>
            <w:tcW w:w="2842" w:type="dxa"/>
            <w:tcBorders>
              <w:top w:val="single" w:sz="4" w:space="0" w:color="auto"/>
              <w:left w:val="single" w:sz="4" w:space="0" w:color="auto"/>
              <w:bottom w:val="single" w:sz="4" w:space="0" w:color="auto"/>
            </w:tcBorders>
            <w:shd w:val="clear" w:color="auto" w:fill="FFFFFF"/>
            <w:noWrap/>
            <w:vAlign w:val="bottom"/>
          </w:tcPr>
          <w:p w:rsidR="00067CCC" w:rsidRDefault="00287811">
            <w:pPr>
              <w:widowControl w:val="0"/>
              <w:rPr>
                <w:rFonts w:ascii="Times New Roman" w:hAnsi="Times New Roman" w:cs="Times New Roman"/>
                <w:color w:val="000000"/>
                <w:lang w:bidi="ru-RU"/>
              </w:rPr>
            </w:pPr>
            <w:r>
              <w:rPr>
                <w:rFonts w:ascii="Times New Roman" w:hAnsi="Times New Roman" w:cs="Times New Roman"/>
                <w:color w:val="000000"/>
                <w:lang w:bidi="ru-RU"/>
              </w:rPr>
              <w:t>«Виды нарушений антидопинговых правил» «Процедура допинг- контроля»«Подача запроса на ТИ» «Система АДАМС»</w:t>
            </w:r>
          </w:p>
        </w:tc>
        <w:tc>
          <w:tcPr>
            <w:tcW w:w="1670" w:type="dxa"/>
            <w:tcBorders>
              <w:top w:val="single" w:sz="4" w:space="0" w:color="auto"/>
              <w:left w:val="single" w:sz="4" w:space="0" w:color="auto"/>
              <w:bottom w:val="single" w:sz="4" w:space="0" w:color="auto"/>
            </w:tcBorders>
            <w:shd w:val="clear" w:color="auto" w:fill="FFFFFF"/>
            <w:noWrap/>
          </w:tcPr>
          <w:p w:rsidR="00067CCC" w:rsidRDefault="00287811">
            <w:pPr>
              <w:widowControl w:val="0"/>
              <w:ind w:firstLine="140"/>
              <w:rPr>
                <w:rFonts w:ascii="Times New Roman" w:hAnsi="Times New Roman" w:cs="Times New Roman"/>
                <w:color w:val="000000"/>
                <w:lang w:bidi="ru-RU"/>
              </w:rPr>
            </w:pPr>
            <w:r>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bottom w:val="single" w:sz="4" w:space="0" w:color="auto"/>
              <w:right w:val="single" w:sz="4" w:space="0" w:color="auto"/>
            </w:tcBorders>
            <w:shd w:val="clear" w:color="auto" w:fill="FFFFFF"/>
            <w:noWrap/>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Согласовать с ответственным за антидопинговое обеспечение в субъекте Российской Федерации</w:t>
            </w:r>
          </w:p>
        </w:tc>
      </w:tr>
      <w:tr w:rsidR="00067CCC">
        <w:trPr>
          <w:gridAfter w:val="1"/>
          <w:wAfter w:w="15" w:type="dxa"/>
          <w:trHeight w:hRule="exact" w:val="571"/>
          <w:jc w:val="center"/>
        </w:trPr>
        <w:tc>
          <w:tcPr>
            <w:tcW w:w="2242" w:type="dxa"/>
            <w:gridSpan w:val="2"/>
            <w:vMerge w:val="restart"/>
            <w:tcBorders>
              <w:top w:val="single" w:sz="4" w:space="0" w:color="auto"/>
              <w:left w:val="single" w:sz="4" w:space="0" w:color="auto"/>
            </w:tcBorders>
            <w:shd w:val="clear" w:color="auto" w:fill="FFFFFF"/>
            <w:noWrap/>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Учебно-тренировочный этап (этап спортивной специализации)</w:t>
            </w:r>
          </w:p>
        </w:tc>
        <w:tc>
          <w:tcPr>
            <w:tcW w:w="2861" w:type="dxa"/>
            <w:tcBorders>
              <w:top w:val="single" w:sz="4" w:space="0" w:color="auto"/>
              <w:left w:val="single" w:sz="4" w:space="0" w:color="auto"/>
            </w:tcBorders>
            <w:shd w:val="clear" w:color="auto" w:fill="FFFFFF"/>
            <w:noWrap/>
          </w:tcPr>
          <w:p w:rsidR="00067CCC" w:rsidRDefault="00287811">
            <w:pPr>
              <w:widowControl w:val="0"/>
              <w:ind w:firstLine="140"/>
              <w:rPr>
                <w:rFonts w:ascii="Times New Roman" w:hAnsi="Times New Roman" w:cs="Times New Roman"/>
                <w:color w:val="000000"/>
                <w:lang w:bidi="ru-RU"/>
              </w:rPr>
            </w:pPr>
            <w:r>
              <w:rPr>
                <w:rFonts w:ascii="Times New Roman" w:hAnsi="Times New Roman" w:cs="Times New Roman"/>
                <w:color w:val="000000"/>
                <w:lang w:bidi="ru-RU"/>
              </w:rPr>
              <w:t>1. Веселые старты</w:t>
            </w:r>
          </w:p>
        </w:tc>
        <w:tc>
          <w:tcPr>
            <w:tcW w:w="2842" w:type="dxa"/>
            <w:tcBorders>
              <w:top w:val="single" w:sz="4" w:space="0" w:color="auto"/>
              <w:left w:val="single" w:sz="4" w:space="0" w:color="auto"/>
            </w:tcBorders>
            <w:shd w:val="clear" w:color="auto" w:fill="FFFFFF"/>
            <w:noWrap/>
          </w:tcPr>
          <w:p w:rsidR="00067CCC" w:rsidRDefault="00287811">
            <w:pPr>
              <w:widowControl w:val="0"/>
              <w:rPr>
                <w:rFonts w:ascii="Times New Roman" w:hAnsi="Times New Roman" w:cs="Times New Roman"/>
                <w:color w:val="000000"/>
                <w:lang w:bidi="ru-RU"/>
              </w:rPr>
            </w:pPr>
            <w:r>
              <w:rPr>
                <w:rFonts w:ascii="Times New Roman" w:hAnsi="Times New Roman" w:cs="Times New Roman"/>
                <w:color w:val="000000"/>
                <w:lang w:bidi="ru-RU"/>
              </w:rPr>
              <w:t>«Честная игра»</w:t>
            </w:r>
          </w:p>
        </w:tc>
        <w:tc>
          <w:tcPr>
            <w:tcW w:w="1670" w:type="dxa"/>
            <w:tcBorders>
              <w:top w:val="single" w:sz="4" w:space="0" w:color="auto"/>
              <w:left w:val="single" w:sz="4" w:space="0" w:color="auto"/>
            </w:tcBorders>
            <w:shd w:val="clear" w:color="auto" w:fill="FFFFFF"/>
            <w:noWrap/>
          </w:tcPr>
          <w:p w:rsidR="00067CCC" w:rsidRDefault="00287811">
            <w:pPr>
              <w:widowControl w:val="0"/>
              <w:ind w:firstLine="140"/>
              <w:rPr>
                <w:rFonts w:ascii="Times New Roman" w:hAnsi="Times New Roman" w:cs="Times New Roman"/>
                <w:color w:val="000000"/>
                <w:lang w:bidi="ru-RU"/>
              </w:rPr>
            </w:pPr>
            <w:r>
              <w:rPr>
                <w:rFonts w:ascii="Times New Roman" w:hAnsi="Times New Roman" w:cs="Times New Roman"/>
                <w:color w:val="000000"/>
                <w:lang w:bidi="ru-RU"/>
              </w:rPr>
              <w:t>1-2 раза в год</w:t>
            </w:r>
          </w:p>
        </w:tc>
        <w:tc>
          <w:tcPr>
            <w:tcW w:w="5678" w:type="dxa"/>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Предоставление отчета о проведении мероприятия: сценарий/программа, фото/видео.</w:t>
            </w:r>
          </w:p>
        </w:tc>
      </w:tr>
      <w:tr w:rsidR="00067CCC">
        <w:trPr>
          <w:gridAfter w:val="1"/>
          <w:wAfter w:w="15" w:type="dxa"/>
          <w:trHeight w:hRule="exact" w:val="562"/>
          <w:jc w:val="center"/>
        </w:trPr>
        <w:tc>
          <w:tcPr>
            <w:tcW w:w="2242" w:type="dxa"/>
            <w:gridSpan w:val="2"/>
            <w:vMerge/>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lang w:bidi="ru-RU"/>
              </w:rPr>
            </w:pPr>
          </w:p>
        </w:tc>
        <w:tc>
          <w:tcPr>
            <w:tcW w:w="5703" w:type="dxa"/>
            <w:gridSpan w:val="2"/>
            <w:tcBorders>
              <w:top w:val="single" w:sz="4" w:space="0" w:color="auto"/>
              <w:left w:val="single" w:sz="4" w:space="0" w:color="auto"/>
            </w:tcBorders>
            <w:shd w:val="clear" w:color="auto" w:fill="FFFFFF"/>
            <w:noWrap/>
          </w:tcPr>
          <w:p w:rsidR="00067CCC" w:rsidRDefault="00287811">
            <w:pPr>
              <w:widowControl w:val="0"/>
              <w:tabs>
                <w:tab w:val="left" w:pos="812"/>
              </w:tabs>
              <w:ind w:firstLine="140"/>
              <w:rPr>
                <w:rFonts w:ascii="Times New Roman" w:hAnsi="Times New Roman" w:cs="Times New Roman"/>
                <w:color w:val="000000"/>
                <w:lang w:bidi="ru-RU"/>
              </w:rPr>
            </w:pPr>
            <w:r>
              <w:rPr>
                <w:rFonts w:ascii="Times New Roman" w:hAnsi="Times New Roman" w:cs="Times New Roman"/>
                <w:color w:val="000000"/>
                <w:lang w:bidi="ru-RU"/>
              </w:rPr>
              <w:t>2.</w:t>
            </w:r>
            <w:r>
              <w:rPr>
                <w:rFonts w:ascii="Times New Roman" w:hAnsi="Times New Roman" w:cs="Times New Roman"/>
                <w:color w:val="000000"/>
                <w:lang w:bidi="ru-RU"/>
              </w:rPr>
              <w:tab/>
              <w:t>Онлайн обучение на сайте РУ САДА</w:t>
            </w:r>
          </w:p>
        </w:tc>
        <w:tc>
          <w:tcPr>
            <w:tcW w:w="1670" w:type="dxa"/>
            <w:tcBorders>
              <w:top w:val="single" w:sz="4" w:space="0" w:color="auto"/>
              <w:left w:val="single" w:sz="4" w:space="0" w:color="auto"/>
            </w:tcBorders>
            <w:shd w:val="clear" w:color="auto" w:fill="FFFFFF"/>
            <w:noWrap/>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1 раз в год</w:t>
            </w:r>
          </w:p>
        </w:tc>
        <w:tc>
          <w:tcPr>
            <w:tcW w:w="5678" w:type="dxa"/>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067CCC">
        <w:trPr>
          <w:gridAfter w:val="1"/>
          <w:wAfter w:w="15" w:type="dxa"/>
          <w:trHeight w:hRule="exact" w:val="562"/>
          <w:jc w:val="center"/>
        </w:trPr>
        <w:tc>
          <w:tcPr>
            <w:tcW w:w="2242" w:type="dxa"/>
            <w:gridSpan w:val="2"/>
            <w:vMerge/>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lang w:bidi="ru-RU"/>
              </w:rPr>
            </w:pPr>
          </w:p>
        </w:tc>
        <w:tc>
          <w:tcPr>
            <w:tcW w:w="2861" w:type="dxa"/>
            <w:tcBorders>
              <w:top w:val="single" w:sz="4" w:space="0" w:color="auto"/>
              <w:left w:val="single" w:sz="4" w:space="0" w:color="auto"/>
            </w:tcBorders>
            <w:shd w:val="clear" w:color="auto" w:fill="FFFFFF"/>
            <w:noWrap/>
            <w:vAlign w:val="bottom"/>
          </w:tcPr>
          <w:p w:rsidR="00067CCC" w:rsidRDefault="00287811">
            <w:pPr>
              <w:widowControl w:val="0"/>
              <w:ind w:left="140"/>
              <w:rPr>
                <w:rFonts w:ascii="Times New Roman" w:hAnsi="Times New Roman" w:cs="Times New Roman"/>
                <w:color w:val="000000"/>
                <w:lang w:bidi="ru-RU"/>
              </w:rPr>
            </w:pPr>
            <w:r>
              <w:rPr>
                <w:rFonts w:ascii="Times New Roman" w:hAnsi="Times New Roman" w:cs="Times New Roman"/>
                <w:color w:val="000000"/>
                <w:lang w:bidi="ru-RU"/>
              </w:rPr>
              <w:t>3. Антидопинговая викторина</w:t>
            </w:r>
          </w:p>
        </w:tc>
        <w:tc>
          <w:tcPr>
            <w:tcW w:w="2842" w:type="dxa"/>
            <w:tcBorders>
              <w:top w:val="single" w:sz="4" w:space="0" w:color="auto"/>
              <w:left w:val="single" w:sz="4" w:space="0" w:color="auto"/>
            </w:tcBorders>
            <w:shd w:val="clear" w:color="auto" w:fill="FFFFFF"/>
            <w:noWrap/>
          </w:tcPr>
          <w:p w:rsidR="00067CCC" w:rsidRDefault="00287811">
            <w:pPr>
              <w:widowControl w:val="0"/>
              <w:rPr>
                <w:rFonts w:ascii="Times New Roman" w:hAnsi="Times New Roman" w:cs="Times New Roman"/>
                <w:color w:val="000000"/>
                <w:lang w:bidi="ru-RU"/>
              </w:rPr>
            </w:pPr>
            <w:r>
              <w:rPr>
                <w:rFonts w:ascii="Times New Roman" w:hAnsi="Times New Roman" w:cs="Times New Roman"/>
                <w:color w:val="000000"/>
                <w:lang w:bidi="ru-RU"/>
              </w:rPr>
              <w:t>«Играй честно»</w:t>
            </w:r>
          </w:p>
        </w:tc>
        <w:tc>
          <w:tcPr>
            <w:tcW w:w="1670" w:type="dxa"/>
            <w:tcBorders>
              <w:top w:val="single" w:sz="4" w:space="0" w:color="auto"/>
              <w:lef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По назначению</w:t>
            </w:r>
          </w:p>
        </w:tc>
        <w:tc>
          <w:tcPr>
            <w:tcW w:w="5678" w:type="dxa"/>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Проведение викторины на спортивных мероприятиях</w:t>
            </w:r>
          </w:p>
        </w:tc>
      </w:tr>
      <w:tr w:rsidR="00067CCC">
        <w:trPr>
          <w:gridAfter w:val="1"/>
          <w:wAfter w:w="15" w:type="dxa"/>
          <w:trHeight w:hRule="exact" w:val="1114"/>
          <w:jc w:val="center"/>
        </w:trPr>
        <w:tc>
          <w:tcPr>
            <w:tcW w:w="2242" w:type="dxa"/>
            <w:gridSpan w:val="2"/>
            <w:vMerge/>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lang w:bidi="ru-RU"/>
              </w:rPr>
            </w:pPr>
          </w:p>
        </w:tc>
        <w:tc>
          <w:tcPr>
            <w:tcW w:w="2861" w:type="dxa"/>
            <w:tcBorders>
              <w:top w:val="single" w:sz="4" w:space="0" w:color="auto"/>
              <w:left w:val="single" w:sz="4" w:space="0" w:color="auto"/>
            </w:tcBorders>
            <w:shd w:val="clear" w:color="auto" w:fill="FFFFFF"/>
            <w:noWrap/>
          </w:tcPr>
          <w:p w:rsidR="00067CCC" w:rsidRDefault="00287811">
            <w:pPr>
              <w:widowControl w:val="0"/>
              <w:ind w:left="140"/>
              <w:rPr>
                <w:rFonts w:ascii="Times New Roman" w:hAnsi="Times New Roman" w:cs="Times New Roman"/>
                <w:color w:val="000000"/>
                <w:lang w:bidi="ru-RU"/>
              </w:rPr>
            </w:pPr>
            <w:r>
              <w:rPr>
                <w:rFonts w:ascii="Times New Roman" w:hAnsi="Times New Roman" w:cs="Times New Roman"/>
                <w:color w:val="000000"/>
                <w:lang w:bidi="ru-RU"/>
              </w:rPr>
              <w:t>4. Семинар для спортсменов и тренеров</w:t>
            </w:r>
          </w:p>
        </w:tc>
        <w:tc>
          <w:tcPr>
            <w:tcW w:w="2842" w:type="dxa"/>
            <w:tcBorders>
              <w:top w:val="single" w:sz="4" w:space="0" w:color="auto"/>
              <w:left w:val="single" w:sz="4" w:space="0" w:color="auto"/>
            </w:tcBorders>
            <w:shd w:val="clear" w:color="auto" w:fill="FFFFFF"/>
            <w:noWrap/>
            <w:vAlign w:val="bottom"/>
          </w:tcPr>
          <w:p w:rsidR="00067CCC" w:rsidRDefault="00287811">
            <w:pPr>
              <w:widowControl w:val="0"/>
              <w:rPr>
                <w:rFonts w:ascii="Times New Roman" w:hAnsi="Times New Roman" w:cs="Times New Roman"/>
                <w:color w:val="000000"/>
                <w:lang w:bidi="ru-RU"/>
              </w:rPr>
            </w:pPr>
            <w:r>
              <w:rPr>
                <w:rFonts w:ascii="Times New Roman" w:hAnsi="Times New Roman" w:cs="Times New Roman"/>
                <w:color w:val="000000"/>
                <w:lang w:bidi="ru-RU"/>
              </w:rPr>
              <w:t>«Виды нарушений антидопинговых правил» «Проверка лекарственных средств»</w:t>
            </w:r>
          </w:p>
        </w:tc>
        <w:tc>
          <w:tcPr>
            <w:tcW w:w="1670" w:type="dxa"/>
            <w:tcBorders>
              <w:top w:val="single" w:sz="4" w:space="0" w:color="auto"/>
              <w:left w:val="single" w:sz="4" w:space="0" w:color="auto"/>
            </w:tcBorders>
            <w:shd w:val="clear" w:color="auto" w:fill="FFFFFF"/>
            <w:noWrap/>
          </w:tcPr>
          <w:p w:rsidR="00067CCC" w:rsidRDefault="00287811">
            <w:pPr>
              <w:widowControl w:val="0"/>
              <w:ind w:firstLine="140"/>
              <w:rPr>
                <w:rFonts w:ascii="Times New Roman" w:hAnsi="Times New Roman" w:cs="Times New Roman"/>
                <w:color w:val="000000"/>
                <w:lang w:bidi="ru-RU"/>
              </w:rPr>
            </w:pPr>
            <w:r>
              <w:rPr>
                <w:rFonts w:ascii="Times New Roman" w:hAnsi="Times New Roman" w:cs="Times New Roman"/>
                <w:color w:val="000000"/>
                <w:lang w:bidi="ru-RU"/>
              </w:rPr>
              <w:t>1-2 раза в год</w:t>
            </w:r>
          </w:p>
        </w:tc>
        <w:tc>
          <w:tcPr>
            <w:tcW w:w="5678" w:type="dxa"/>
            <w:tcBorders>
              <w:top w:val="single" w:sz="4" w:space="0" w:color="auto"/>
              <w:left w:val="single" w:sz="4" w:space="0" w:color="auto"/>
              <w:right w:val="single" w:sz="4" w:space="0" w:color="auto"/>
            </w:tcBorders>
            <w:shd w:val="clear" w:color="auto" w:fill="FFFFFF"/>
            <w:noWrap/>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Согласовать с ответственным за антидопинговое обеспечение в субъекте Российской Федерации</w:t>
            </w:r>
          </w:p>
        </w:tc>
      </w:tr>
      <w:tr w:rsidR="00067CCC">
        <w:trPr>
          <w:gridAfter w:val="1"/>
          <w:wAfter w:w="15" w:type="dxa"/>
          <w:trHeight w:hRule="exact" w:val="1114"/>
          <w:jc w:val="center"/>
        </w:trPr>
        <w:tc>
          <w:tcPr>
            <w:tcW w:w="2242" w:type="dxa"/>
            <w:gridSpan w:val="2"/>
            <w:vMerge/>
            <w:tcBorders>
              <w:left w:val="single" w:sz="4" w:space="0" w:color="auto"/>
            </w:tcBorders>
            <w:shd w:val="clear" w:color="auto" w:fill="FFFFFF"/>
            <w:noWrap/>
          </w:tcPr>
          <w:p w:rsidR="00067CCC" w:rsidRDefault="00067CCC">
            <w:pPr>
              <w:widowControl w:val="0"/>
              <w:rPr>
                <w:rFonts w:ascii="Times New Roman" w:eastAsia="Courier New" w:hAnsi="Times New Roman" w:cs="Times New Roman"/>
                <w:color w:val="000000"/>
                <w:lang w:bidi="ru-RU"/>
              </w:rPr>
            </w:pPr>
          </w:p>
        </w:tc>
        <w:tc>
          <w:tcPr>
            <w:tcW w:w="2861" w:type="dxa"/>
            <w:tcBorders>
              <w:top w:val="single" w:sz="4" w:space="0" w:color="auto"/>
              <w:left w:val="single" w:sz="4" w:space="0" w:color="auto"/>
            </w:tcBorders>
            <w:shd w:val="clear" w:color="auto" w:fill="FFFFFF"/>
            <w:noWrap/>
          </w:tcPr>
          <w:p w:rsidR="00067CCC" w:rsidRDefault="00287811">
            <w:pPr>
              <w:widowControl w:val="0"/>
              <w:ind w:left="140"/>
              <w:rPr>
                <w:rFonts w:ascii="Times New Roman" w:hAnsi="Times New Roman" w:cs="Times New Roman"/>
                <w:color w:val="000000"/>
                <w:lang w:bidi="ru-RU"/>
              </w:rPr>
            </w:pPr>
            <w:r>
              <w:rPr>
                <w:rFonts w:ascii="Times New Roman" w:hAnsi="Times New Roman" w:cs="Times New Roman"/>
                <w:color w:val="000000"/>
                <w:lang w:bidi="ru-RU"/>
              </w:rPr>
              <w:t>5. Родительское собрание</w:t>
            </w:r>
          </w:p>
        </w:tc>
        <w:tc>
          <w:tcPr>
            <w:tcW w:w="2842" w:type="dxa"/>
            <w:tcBorders>
              <w:top w:val="single" w:sz="4" w:space="0" w:color="auto"/>
              <w:left w:val="single" w:sz="4" w:space="0" w:color="auto"/>
            </w:tcBorders>
            <w:shd w:val="clear" w:color="auto" w:fill="FFFFFF"/>
            <w:noWrap/>
            <w:vAlign w:val="bottom"/>
          </w:tcPr>
          <w:p w:rsidR="00067CCC" w:rsidRDefault="00287811">
            <w:pPr>
              <w:widowControl w:val="0"/>
              <w:rPr>
                <w:rFonts w:ascii="Times New Roman" w:hAnsi="Times New Roman" w:cs="Times New Roman"/>
                <w:color w:val="000000"/>
                <w:lang w:bidi="ru-RU"/>
              </w:rPr>
            </w:pPr>
            <w:r>
              <w:rPr>
                <w:rFonts w:ascii="Times New Roman" w:hAnsi="Times New Roman" w:cs="Times New Roman"/>
                <w:color w:val="000000"/>
                <w:lang w:bidi="ru-RU"/>
              </w:rPr>
              <w:t>«Роль родителей в процессе формирования антидопинговой культуры»</w:t>
            </w:r>
          </w:p>
        </w:tc>
        <w:tc>
          <w:tcPr>
            <w:tcW w:w="1670" w:type="dxa"/>
            <w:tcBorders>
              <w:top w:val="single" w:sz="4" w:space="0" w:color="auto"/>
              <w:left w:val="single" w:sz="4" w:space="0" w:color="auto"/>
            </w:tcBorders>
            <w:shd w:val="clear" w:color="auto" w:fill="FFFFFF"/>
            <w:noWrap/>
          </w:tcPr>
          <w:p w:rsidR="00067CCC" w:rsidRDefault="00287811">
            <w:pPr>
              <w:widowControl w:val="0"/>
              <w:ind w:firstLine="140"/>
              <w:rPr>
                <w:rFonts w:ascii="Times New Roman" w:hAnsi="Times New Roman" w:cs="Times New Roman"/>
                <w:color w:val="000000"/>
                <w:lang w:bidi="ru-RU"/>
              </w:rPr>
            </w:pPr>
            <w:r>
              <w:rPr>
                <w:rFonts w:ascii="Times New Roman" w:hAnsi="Times New Roman" w:cs="Times New Roman"/>
                <w:color w:val="000000"/>
                <w:lang w:bidi="ru-RU"/>
              </w:rPr>
              <w:t>1-2 раза в год</w:t>
            </w:r>
          </w:p>
        </w:tc>
        <w:tc>
          <w:tcPr>
            <w:tcW w:w="5678" w:type="dxa"/>
            <w:tcBorders>
              <w:top w:val="single" w:sz="4" w:space="0" w:color="auto"/>
              <w:left w:val="single" w:sz="4" w:space="0" w:color="auto"/>
              <w:right w:val="single" w:sz="4" w:space="0" w:color="auto"/>
            </w:tcBorders>
            <w:shd w:val="clear" w:color="auto" w:fill="FFFFFF"/>
            <w:noWrap/>
            <w:vAlign w:val="bottom"/>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Включить в повестку дня родительского собрания вопрос по антидопингу. Использовать памятки для родителей. Научить родителей пользоваться сервисом по проверке препаратов</w:t>
            </w:r>
          </w:p>
        </w:tc>
      </w:tr>
      <w:tr w:rsidR="00067CCC">
        <w:trPr>
          <w:gridAfter w:val="1"/>
          <w:wAfter w:w="15" w:type="dxa"/>
          <w:trHeight w:hRule="exact" w:val="602"/>
          <w:jc w:val="center"/>
        </w:trPr>
        <w:tc>
          <w:tcPr>
            <w:tcW w:w="2242" w:type="dxa"/>
            <w:gridSpan w:val="2"/>
            <w:vMerge w:val="restart"/>
            <w:tcBorders>
              <w:top w:val="single" w:sz="4" w:space="0" w:color="auto"/>
              <w:left w:val="single" w:sz="4" w:space="0" w:color="auto"/>
            </w:tcBorders>
            <w:shd w:val="clear" w:color="auto" w:fill="FFFFFF"/>
            <w:noWrap/>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 xml:space="preserve">Этапы совершенствования спортивного мастерства </w:t>
            </w:r>
          </w:p>
        </w:tc>
        <w:tc>
          <w:tcPr>
            <w:tcW w:w="5703" w:type="dxa"/>
            <w:gridSpan w:val="2"/>
            <w:tcBorders>
              <w:top w:val="single" w:sz="4" w:space="0" w:color="auto"/>
              <w:left w:val="single" w:sz="4" w:space="0" w:color="auto"/>
              <w:bottom w:val="single" w:sz="4" w:space="0" w:color="auto"/>
            </w:tcBorders>
            <w:shd w:val="clear" w:color="auto" w:fill="FFFFFF"/>
            <w:noWrap/>
          </w:tcPr>
          <w:p w:rsidR="00067CCC" w:rsidRDefault="00287811">
            <w:pPr>
              <w:widowControl w:val="0"/>
              <w:ind w:firstLine="140"/>
              <w:rPr>
                <w:rFonts w:ascii="Times New Roman" w:hAnsi="Times New Roman" w:cs="Times New Roman"/>
                <w:color w:val="000000"/>
                <w:lang w:bidi="ru-RU"/>
              </w:rPr>
            </w:pPr>
            <w:r>
              <w:rPr>
                <w:rFonts w:ascii="Times New Roman" w:hAnsi="Times New Roman" w:cs="Times New Roman"/>
                <w:color w:val="000000"/>
                <w:lang w:bidi="ru-RU"/>
              </w:rPr>
              <w:t>1. Онлайн обучение на сайте РУ САДА</w:t>
            </w:r>
          </w:p>
        </w:tc>
        <w:tc>
          <w:tcPr>
            <w:tcW w:w="1670" w:type="dxa"/>
            <w:tcBorders>
              <w:top w:val="single" w:sz="4" w:space="0" w:color="auto"/>
              <w:left w:val="single" w:sz="4" w:space="0" w:color="auto"/>
              <w:bottom w:val="single" w:sz="4" w:space="0" w:color="auto"/>
            </w:tcBorders>
            <w:shd w:val="clear" w:color="auto" w:fill="FFFFFF"/>
            <w:noWrap/>
          </w:tcPr>
          <w:p w:rsidR="00067CCC" w:rsidRDefault="00287811">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1 раз в год</w:t>
            </w:r>
          </w:p>
        </w:tc>
        <w:tc>
          <w:tcPr>
            <w:tcW w:w="5678"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67CCC" w:rsidRDefault="00287811">
            <w:pPr>
              <w:widowControl w:val="0"/>
              <w:rPr>
                <w:rFonts w:ascii="Times New Roman" w:hAnsi="Times New Roman" w:cs="Times New Roman"/>
                <w:color w:val="000000"/>
                <w:lang w:bidi="ru-RU"/>
              </w:rPr>
            </w:pPr>
            <w:r>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067CCC">
        <w:trPr>
          <w:gridAfter w:val="1"/>
          <w:wAfter w:w="15" w:type="dxa"/>
          <w:trHeight w:hRule="exact" w:val="3572"/>
          <w:jc w:val="center"/>
        </w:trPr>
        <w:tc>
          <w:tcPr>
            <w:tcW w:w="2242" w:type="dxa"/>
            <w:gridSpan w:val="2"/>
            <w:vMerge/>
            <w:tcBorders>
              <w:left w:val="single" w:sz="4" w:space="0" w:color="auto"/>
              <w:bottom w:val="single" w:sz="4" w:space="0" w:color="auto"/>
            </w:tcBorders>
            <w:shd w:val="clear" w:color="auto" w:fill="FFFFFF"/>
            <w:noWrap/>
          </w:tcPr>
          <w:p w:rsidR="00067CCC" w:rsidRDefault="00067CCC">
            <w:pPr>
              <w:widowControl w:val="0"/>
              <w:jc w:val="center"/>
              <w:rPr>
                <w:rFonts w:ascii="Times New Roman" w:hAnsi="Times New Roman" w:cs="Times New Roman"/>
                <w:color w:val="000000"/>
                <w:lang w:bidi="ru-RU"/>
              </w:rPr>
            </w:pPr>
          </w:p>
        </w:tc>
        <w:tc>
          <w:tcPr>
            <w:tcW w:w="5703" w:type="dxa"/>
            <w:gridSpan w:val="2"/>
            <w:tcBorders>
              <w:top w:val="single" w:sz="4" w:space="0" w:color="auto"/>
              <w:left w:val="single" w:sz="4" w:space="0" w:color="auto"/>
              <w:bottom w:val="single" w:sz="4" w:space="0" w:color="auto"/>
            </w:tcBorders>
            <w:shd w:val="clear" w:color="auto" w:fill="FFFFFF"/>
            <w:noWrap/>
          </w:tcPr>
          <w:p w:rsidR="00067CCC" w:rsidRDefault="00287811">
            <w:pPr>
              <w:widowControl w:val="0"/>
              <w:tabs>
                <w:tab w:val="left" w:pos="812"/>
              </w:tabs>
              <w:ind w:firstLine="140"/>
              <w:rPr>
                <w:rFonts w:ascii="Times New Roman" w:hAnsi="Times New Roman" w:cs="Times New Roman"/>
                <w:color w:val="000000"/>
                <w:lang w:bidi="ru-RU"/>
              </w:rPr>
            </w:pPr>
            <w:r>
              <w:rPr>
                <w:rFonts w:ascii="Times New Roman" w:hAnsi="Times New Roman" w:cs="Times New Roman"/>
                <w:color w:val="000000"/>
                <w:lang w:bidi="ru-RU"/>
              </w:rPr>
              <w:t>2.</w:t>
            </w:r>
            <w:r>
              <w:rPr>
                <w:rFonts w:ascii="Times New Roman" w:hAnsi="Times New Roman" w:cs="Times New Roman"/>
                <w:color w:val="000000"/>
                <w:lang w:bidi="ru-RU"/>
              </w:rPr>
              <w:tab/>
              <w:t>Семинар</w:t>
            </w:r>
          </w:p>
        </w:tc>
        <w:tc>
          <w:tcPr>
            <w:tcW w:w="1670" w:type="dxa"/>
            <w:tcBorders>
              <w:top w:val="single" w:sz="4" w:space="0" w:color="auto"/>
              <w:left w:val="single" w:sz="4" w:space="0" w:color="auto"/>
              <w:bottom w:val="single" w:sz="4" w:space="0" w:color="auto"/>
            </w:tcBorders>
            <w:shd w:val="clear" w:color="auto" w:fill="FFFFFF"/>
            <w:noWrap/>
            <w:vAlign w:val="bottom"/>
          </w:tcPr>
          <w:p w:rsidR="00067CCC" w:rsidRDefault="00287811">
            <w:pPr>
              <w:widowControl w:val="0"/>
              <w:rPr>
                <w:rFonts w:ascii="Times New Roman" w:hAnsi="Times New Roman" w:cs="Times New Roman"/>
                <w:color w:val="000000"/>
                <w:lang w:bidi="ru-RU"/>
              </w:rPr>
            </w:pPr>
            <w:r>
              <w:rPr>
                <w:rFonts w:ascii="Times New Roman" w:hAnsi="Times New Roman" w:cs="Times New Roman"/>
                <w:color w:val="000000"/>
                <w:lang w:bidi="ru-RU"/>
              </w:rPr>
              <w:t xml:space="preserve">«Виды         нарушений антидопинговых правил» «Процедура допинг- контроля» «Подача запроса на ТИ» «Система АДАМС»антидопинговых правил» </w:t>
            </w:r>
          </w:p>
        </w:tc>
        <w:tc>
          <w:tcPr>
            <w:tcW w:w="5678" w:type="dxa"/>
            <w:tcBorders>
              <w:top w:val="single" w:sz="4" w:space="0" w:color="auto"/>
              <w:left w:val="single" w:sz="4" w:space="0" w:color="auto"/>
              <w:bottom w:val="single" w:sz="4" w:space="0" w:color="auto"/>
              <w:right w:val="single" w:sz="4" w:space="0" w:color="auto"/>
            </w:tcBorders>
            <w:shd w:val="clear" w:color="auto" w:fill="FFFFFF"/>
            <w:noWrap/>
          </w:tcPr>
          <w:p w:rsidR="00067CCC" w:rsidRDefault="00287811">
            <w:pPr>
              <w:widowControl w:val="0"/>
              <w:ind w:firstLine="140"/>
              <w:rPr>
                <w:rFonts w:ascii="Times New Roman" w:hAnsi="Times New Roman" w:cs="Times New Roman"/>
                <w:color w:val="000000"/>
                <w:lang w:bidi="ru-RU"/>
              </w:rPr>
            </w:pPr>
            <w:r>
              <w:rPr>
                <w:rFonts w:ascii="Times New Roman" w:hAnsi="Times New Roman" w:cs="Times New Roman"/>
                <w:color w:val="000000"/>
                <w:lang w:bidi="ru-RU"/>
              </w:rPr>
              <w:t>1-2 раза в год</w:t>
            </w:r>
          </w:p>
        </w:tc>
      </w:tr>
    </w:tbl>
    <w:p w:rsidR="00067CCC" w:rsidRDefault="00067CCC">
      <w:pPr>
        <w:contextualSpacing/>
        <w:jc w:val="center"/>
        <w:rPr>
          <w:rFonts w:ascii="Times New Roman" w:hAnsi="Times New Roman" w:cs="Times New Roman"/>
          <w:sz w:val="24"/>
          <w:szCs w:val="24"/>
        </w:rPr>
        <w:sectPr w:rsidR="00067CCC">
          <w:pgSz w:w="16838" w:h="11906" w:orient="landscape"/>
          <w:pgMar w:top="567" w:right="1134" w:bottom="1134" w:left="1134" w:header="709" w:footer="709" w:gutter="0"/>
          <w:cols w:space="720"/>
          <w:docGrid w:linePitch="360"/>
        </w:sectPr>
      </w:pPr>
    </w:p>
    <w:p w:rsidR="00067CCC" w:rsidRDefault="00287811">
      <w:pPr>
        <w:pStyle w:val="ad"/>
        <w:numPr>
          <w:ilvl w:val="0"/>
          <w:numId w:val="27"/>
        </w:numPr>
        <w:tabs>
          <w:tab w:val="left" w:pos="1276"/>
        </w:tabs>
        <w:spacing w:after="0" w:line="240" w:lineRule="auto"/>
        <w:jc w:val="both"/>
        <w:rPr>
          <w:rFonts w:ascii="Times New Roman" w:eastAsia="Times New Roman" w:hAnsi="Times New Roman" w:cs="Times New Roman"/>
          <w:sz w:val="28"/>
          <w:szCs w:val="28"/>
          <w:lang w:eastAsia="ru-RU"/>
        </w:rPr>
      </w:pPr>
      <w:bookmarkStart w:id="5" w:name="_GoBack"/>
      <w:bookmarkEnd w:id="5"/>
      <w:r>
        <w:rPr>
          <w:rFonts w:ascii="Times New Roman" w:eastAsia="Times New Roman" w:hAnsi="Times New Roman" w:cs="Times New Roman"/>
          <w:sz w:val="28"/>
          <w:szCs w:val="28"/>
          <w:lang w:eastAsia="ru-RU"/>
        </w:rPr>
        <w:lastRenderedPageBreak/>
        <w:t xml:space="preserve">Планы инструкторской и судейской практики </w:t>
      </w:r>
    </w:p>
    <w:p w:rsidR="00067CCC" w:rsidRDefault="00067CCC">
      <w:pPr>
        <w:pStyle w:val="ad"/>
        <w:tabs>
          <w:tab w:val="left" w:pos="1276"/>
        </w:tabs>
        <w:spacing w:after="0" w:line="240" w:lineRule="auto"/>
        <w:ind w:left="502"/>
        <w:jc w:val="both"/>
        <w:rPr>
          <w:rFonts w:ascii="Times New Roman" w:eastAsia="Times New Roman" w:hAnsi="Times New Roman" w:cs="Times New Roman"/>
          <w:sz w:val="28"/>
          <w:szCs w:val="28"/>
          <w:lang w:eastAsia="ru-RU"/>
        </w:rPr>
      </w:pPr>
    </w:p>
    <w:p w:rsidR="00067CCC" w:rsidRDefault="00287811">
      <w:pPr>
        <w:pStyle w:val="24"/>
        <w:shd w:val="clear" w:color="auto" w:fill="auto"/>
        <w:spacing w:line="276" w:lineRule="auto"/>
        <w:ind w:left="20" w:right="20" w:firstLine="688"/>
        <w:jc w:val="both"/>
        <w:rPr>
          <w:sz w:val="28"/>
          <w:szCs w:val="28"/>
        </w:rPr>
      </w:pPr>
      <w:r>
        <w:rPr>
          <w:sz w:val="28"/>
          <w:szCs w:val="28"/>
        </w:rPr>
        <w:t>Одной из задач тренировочного процесса является подготовка спортсмена к роли помощника тренера-преподавателя, инструктора по спорту, участие в организации и проведении спортивных соревнований в качестве судьи. Занятия проводятся в форме бесед, семинаров, самостоятельного изучения литературы, практических занятий. Спортсмены на этапах совершенствования спортивного мастерства должны уметь:</w:t>
      </w:r>
    </w:p>
    <w:p w:rsidR="00067CCC" w:rsidRDefault="00287811">
      <w:pPr>
        <w:pStyle w:val="24"/>
        <w:shd w:val="clear" w:color="auto" w:fill="auto"/>
        <w:spacing w:after="245" w:line="240" w:lineRule="auto"/>
        <w:ind w:left="23" w:right="23"/>
        <w:contextualSpacing/>
        <w:jc w:val="both"/>
        <w:rPr>
          <w:sz w:val="28"/>
          <w:szCs w:val="28"/>
        </w:rPr>
      </w:pPr>
      <w:r>
        <w:rPr>
          <w:sz w:val="28"/>
          <w:szCs w:val="28"/>
        </w:rPr>
        <w:tab/>
        <w:t xml:space="preserve">-подбирать основные упражнения для разминки и самостоятельно проводить ее по заданию тренера-преподавателя, правильно демонстрировать технические приемы, замечать и исправлять ошибки при выполнении упражнений другими спортсменами; </w:t>
      </w:r>
    </w:p>
    <w:p w:rsidR="00067CCC" w:rsidRDefault="00287811">
      <w:pPr>
        <w:pStyle w:val="24"/>
        <w:shd w:val="clear" w:color="auto" w:fill="auto"/>
        <w:spacing w:after="245" w:line="240" w:lineRule="auto"/>
        <w:ind w:left="23" w:right="23" w:firstLine="685"/>
        <w:contextualSpacing/>
        <w:jc w:val="both"/>
        <w:rPr>
          <w:sz w:val="28"/>
          <w:szCs w:val="28"/>
        </w:rPr>
      </w:pPr>
      <w:r>
        <w:rPr>
          <w:sz w:val="28"/>
          <w:szCs w:val="28"/>
        </w:rPr>
        <w:t xml:space="preserve">-самостоятельно составлять конспект; </w:t>
      </w:r>
    </w:p>
    <w:p w:rsidR="00067CCC" w:rsidRDefault="00287811">
      <w:pPr>
        <w:pStyle w:val="24"/>
        <w:shd w:val="clear" w:color="auto" w:fill="auto"/>
        <w:spacing w:after="245" w:line="240" w:lineRule="auto"/>
        <w:ind w:left="23" w:right="23" w:firstLine="685"/>
        <w:contextualSpacing/>
        <w:jc w:val="both"/>
        <w:rPr>
          <w:sz w:val="28"/>
          <w:szCs w:val="28"/>
        </w:rPr>
      </w:pPr>
      <w:r>
        <w:rPr>
          <w:sz w:val="28"/>
          <w:szCs w:val="28"/>
        </w:rPr>
        <w:t>- вести дневник, учитывая тренировочные и соревновательные нагрузки, регистрируя спортивные результаты, анализируя выступления в соревнованиях; принимать участие в судействе в роли бокового судьи, арбитра, секретаря.</w:t>
      </w:r>
    </w:p>
    <w:p w:rsidR="00067CCC" w:rsidRDefault="00067CCC">
      <w:pPr>
        <w:pStyle w:val="24"/>
        <w:shd w:val="clear" w:color="auto" w:fill="auto"/>
        <w:spacing w:after="245" w:line="240" w:lineRule="auto"/>
        <w:ind w:left="23" w:right="23" w:firstLine="685"/>
        <w:contextualSpacing/>
        <w:jc w:val="both"/>
        <w:rPr>
          <w:sz w:val="28"/>
          <w:szCs w:val="28"/>
        </w:rPr>
      </w:pPr>
    </w:p>
    <w:p w:rsidR="00067CCC" w:rsidRDefault="00287811">
      <w:pPr>
        <w:pStyle w:val="24"/>
        <w:shd w:val="clear" w:color="auto" w:fill="auto"/>
        <w:spacing w:after="245" w:line="240" w:lineRule="auto"/>
        <w:ind w:left="23" w:right="23" w:firstLine="685"/>
        <w:contextualSpacing/>
        <w:jc w:val="both"/>
        <w:rPr>
          <w:sz w:val="28"/>
          <w:szCs w:val="28"/>
        </w:rPr>
      </w:pPr>
      <w:r>
        <w:rPr>
          <w:sz w:val="28"/>
          <w:szCs w:val="28"/>
        </w:rPr>
        <w:t xml:space="preserve">В Таблице представлены планы инструкторской и судейской практики.  </w:t>
      </w:r>
    </w:p>
    <w:tbl>
      <w:tblPr>
        <w:tblW w:w="9905" w:type="dxa"/>
        <w:jc w:val="center"/>
        <w:tblLayout w:type="fixed"/>
        <w:tblCellMar>
          <w:left w:w="10" w:type="dxa"/>
          <w:right w:w="10" w:type="dxa"/>
        </w:tblCellMar>
        <w:tblLook w:val="04A0"/>
      </w:tblPr>
      <w:tblGrid>
        <w:gridCol w:w="2126"/>
        <w:gridCol w:w="7779"/>
      </w:tblGrid>
      <w:tr w:rsidR="00067CCC">
        <w:trPr>
          <w:trHeight w:val="648"/>
          <w:jc w:val="center"/>
        </w:trPr>
        <w:tc>
          <w:tcPr>
            <w:tcW w:w="212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67CCC" w:rsidRDefault="00287811">
            <w:pPr>
              <w:pStyle w:val="34"/>
              <w:shd w:val="clear" w:color="auto" w:fill="auto"/>
              <w:spacing w:line="276" w:lineRule="auto"/>
              <w:ind w:firstLine="0"/>
              <w:rPr>
                <w:b/>
                <w:sz w:val="24"/>
                <w:szCs w:val="24"/>
              </w:rPr>
            </w:pPr>
            <w:r>
              <w:rPr>
                <w:b/>
                <w:sz w:val="24"/>
                <w:szCs w:val="24"/>
              </w:rPr>
              <w:t>Вид практики</w:t>
            </w:r>
          </w:p>
        </w:tc>
        <w:tc>
          <w:tcPr>
            <w:tcW w:w="777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67CCC" w:rsidRDefault="00287811">
            <w:pPr>
              <w:pStyle w:val="34"/>
              <w:shd w:val="clear" w:color="auto" w:fill="auto"/>
              <w:spacing w:line="276" w:lineRule="auto"/>
              <w:ind w:firstLine="0"/>
              <w:rPr>
                <w:b/>
                <w:sz w:val="24"/>
                <w:szCs w:val="24"/>
              </w:rPr>
            </w:pPr>
            <w:r>
              <w:rPr>
                <w:b/>
                <w:sz w:val="24"/>
                <w:szCs w:val="24"/>
              </w:rPr>
              <w:t>Содержание практики</w:t>
            </w:r>
          </w:p>
        </w:tc>
      </w:tr>
      <w:tr w:rsidR="00067CCC">
        <w:trPr>
          <w:trHeight w:val="2429"/>
          <w:jc w:val="center"/>
        </w:trPr>
        <w:tc>
          <w:tcPr>
            <w:tcW w:w="2126" w:type="dxa"/>
            <w:tcBorders>
              <w:top w:val="single" w:sz="4" w:space="0" w:color="auto"/>
              <w:left w:val="single" w:sz="4" w:space="0" w:color="auto"/>
              <w:bottom w:val="single" w:sz="4" w:space="0" w:color="auto"/>
              <w:right w:val="single" w:sz="4" w:space="0" w:color="auto"/>
            </w:tcBorders>
            <w:shd w:val="clear" w:color="auto" w:fill="FFFFFF"/>
            <w:noWrap/>
          </w:tcPr>
          <w:p w:rsidR="00067CCC" w:rsidRDefault="00287811">
            <w:pPr>
              <w:pStyle w:val="34"/>
              <w:shd w:val="clear" w:color="auto" w:fill="auto"/>
              <w:spacing w:line="276" w:lineRule="auto"/>
              <w:ind w:firstLine="0"/>
              <w:jc w:val="both"/>
              <w:rPr>
                <w:sz w:val="24"/>
                <w:szCs w:val="24"/>
              </w:rPr>
            </w:pPr>
            <w:r>
              <w:rPr>
                <w:sz w:val="24"/>
                <w:szCs w:val="24"/>
              </w:rPr>
              <w:t>Инструкторская</w:t>
            </w:r>
          </w:p>
        </w:tc>
        <w:tc>
          <w:tcPr>
            <w:tcW w:w="7779" w:type="dxa"/>
            <w:tcBorders>
              <w:top w:val="single" w:sz="4" w:space="0" w:color="auto"/>
              <w:left w:val="single" w:sz="4" w:space="0" w:color="auto"/>
              <w:bottom w:val="single" w:sz="4" w:space="0" w:color="auto"/>
              <w:right w:val="single" w:sz="4" w:space="0" w:color="auto"/>
            </w:tcBorders>
            <w:shd w:val="clear" w:color="auto" w:fill="FFFFFF"/>
            <w:noWrap/>
          </w:tcPr>
          <w:p w:rsidR="00067CCC" w:rsidRDefault="00287811">
            <w:pPr>
              <w:pStyle w:val="34"/>
              <w:numPr>
                <w:ilvl w:val="0"/>
                <w:numId w:val="3"/>
              </w:numPr>
              <w:shd w:val="clear" w:color="auto" w:fill="auto"/>
              <w:tabs>
                <w:tab w:val="left" w:pos="288"/>
              </w:tabs>
              <w:spacing w:line="276" w:lineRule="auto"/>
              <w:ind w:left="114" w:right="132" w:firstLine="0"/>
              <w:jc w:val="both"/>
              <w:rPr>
                <w:sz w:val="24"/>
                <w:szCs w:val="24"/>
              </w:rPr>
            </w:pPr>
            <w:r>
              <w:rPr>
                <w:sz w:val="24"/>
                <w:szCs w:val="24"/>
              </w:rPr>
              <w:t>Спортсмены подбирают основные упражнения для разминки и самостоятельно проводят ее по заданию тренера-преподавателя, демонстрируют технические действия, выявляют и исправляют ошибки при выполнении упражнений другими спортсменами, помогают спортсменов младших возрастных групп в разучивании отдельных упражнений и приемов;</w:t>
            </w:r>
          </w:p>
          <w:p w:rsidR="00067CCC" w:rsidRDefault="00287811">
            <w:pPr>
              <w:pStyle w:val="34"/>
              <w:numPr>
                <w:ilvl w:val="0"/>
                <w:numId w:val="3"/>
              </w:numPr>
              <w:shd w:val="clear" w:color="auto" w:fill="auto"/>
              <w:tabs>
                <w:tab w:val="left" w:pos="293"/>
              </w:tabs>
              <w:spacing w:line="276" w:lineRule="auto"/>
              <w:ind w:left="114" w:right="132" w:firstLine="0"/>
              <w:jc w:val="both"/>
              <w:rPr>
                <w:sz w:val="24"/>
                <w:szCs w:val="24"/>
              </w:rPr>
            </w:pPr>
            <w:r>
              <w:rPr>
                <w:sz w:val="24"/>
                <w:szCs w:val="24"/>
              </w:rPr>
              <w:t>Спортсмены самостоятельно разрабатывают конспект и комплексы тренировочных заданий для различных частей урока: разминки, основной и заключительной частей; проводят тренировки в группах начальной подготовки;</w:t>
            </w:r>
          </w:p>
          <w:p w:rsidR="00067CCC" w:rsidRDefault="00287811">
            <w:pPr>
              <w:pStyle w:val="34"/>
              <w:numPr>
                <w:ilvl w:val="0"/>
                <w:numId w:val="3"/>
              </w:numPr>
              <w:shd w:val="clear" w:color="auto" w:fill="auto"/>
              <w:tabs>
                <w:tab w:val="left" w:pos="288"/>
              </w:tabs>
              <w:spacing w:line="276" w:lineRule="auto"/>
              <w:ind w:left="114" w:right="132" w:firstLine="0"/>
              <w:jc w:val="both"/>
              <w:rPr>
                <w:sz w:val="24"/>
                <w:szCs w:val="24"/>
              </w:rPr>
            </w:pPr>
            <w:r>
              <w:rPr>
                <w:sz w:val="24"/>
                <w:szCs w:val="24"/>
              </w:rPr>
              <w:t>Спортсмены знакомятся с документами планирования и учета работы тренера. Проводят тренировки в группах тренировочного этапа.</w:t>
            </w:r>
          </w:p>
        </w:tc>
      </w:tr>
      <w:tr w:rsidR="00067CCC">
        <w:trPr>
          <w:trHeight w:val="2002"/>
          <w:jc w:val="center"/>
        </w:trPr>
        <w:tc>
          <w:tcPr>
            <w:tcW w:w="2126" w:type="dxa"/>
            <w:tcBorders>
              <w:top w:val="single" w:sz="4" w:space="0" w:color="auto"/>
              <w:left w:val="single" w:sz="4" w:space="0" w:color="auto"/>
              <w:bottom w:val="single" w:sz="4" w:space="0" w:color="auto"/>
              <w:right w:val="single" w:sz="4" w:space="0" w:color="auto"/>
            </w:tcBorders>
            <w:shd w:val="clear" w:color="auto" w:fill="FFFFFF"/>
            <w:noWrap/>
          </w:tcPr>
          <w:p w:rsidR="00067CCC" w:rsidRDefault="00287811">
            <w:pPr>
              <w:pStyle w:val="34"/>
              <w:shd w:val="clear" w:color="auto" w:fill="auto"/>
              <w:spacing w:line="276" w:lineRule="auto"/>
              <w:ind w:firstLine="0"/>
              <w:jc w:val="both"/>
              <w:rPr>
                <w:sz w:val="24"/>
                <w:szCs w:val="24"/>
              </w:rPr>
            </w:pPr>
            <w:r>
              <w:rPr>
                <w:sz w:val="24"/>
                <w:szCs w:val="24"/>
              </w:rPr>
              <w:t>Судейская</w:t>
            </w:r>
          </w:p>
        </w:tc>
        <w:tc>
          <w:tcPr>
            <w:tcW w:w="7779" w:type="dxa"/>
            <w:tcBorders>
              <w:top w:val="single" w:sz="4" w:space="0" w:color="auto"/>
              <w:left w:val="single" w:sz="4" w:space="0" w:color="auto"/>
              <w:bottom w:val="single" w:sz="4" w:space="0" w:color="auto"/>
              <w:right w:val="single" w:sz="4" w:space="0" w:color="auto"/>
            </w:tcBorders>
            <w:shd w:val="clear" w:color="auto" w:fill="FFFFFF"/>
            <w:noWrap/>
          </w:tcPr>
          <w:p w:rsidR="00067CCC" w:rsidRDefault="00287811">
            <w:pPr>
              <w:pStyle w:val="34"/>
              <w:numPr>
                <w:ilvl w:val="0"/>
                <w:numId w:val="4"/>
              </w:numPr>
              <w:shd w:val="clear" w:color="auto" w:fill="auto"/>
              <w:tabs>
                <w:tab w:val="left" w:pos="288"/>
              </w:tabs>
              <w:spacing w:line="276" w:lineRule="auto"/>
              <w:ind w:left="114" w:right="132" w:firstLine="0"/>
              <w:jc w:val="both"/>
              <w:rPr>
                <w:sz w:val="24"/>
                <w:szCs w:val="24"/>
              </w:rPr>
            </w:pPr>
            <w:r>
              <w:rPr>
                <w:sz w:val="24"/>
                <w:szCs w:val="24"/>
              </w:rPr>
              <w:t>Участие в судействе соревнований в роли секретаря. Ведение протоколов соревнований. Выполнение функции руководителя ковра на соревнованиях среди младших юношей;</w:t>
            </w:r>
          </w:p>
          <w:p w:rsidR="00067CCC" w:rsidRDefault="00287811">
            <w:pPr>
              <w:pStyle w:val="34"/>
              <w:numPr>
                <w:ilvl w:val="0"/>
                <w:numId w:val="4"/>
              </w:numPr>
              <w:shd w:val="clear" w:color="auto" w:fill="auto"/>
              <w:tabs>
                <w:tab w:val="left" w:pos="288"/>
              </w:tabs>
              <w:spacing w:line="276" w:lineRule="auto"/>
              <w:ind w:left="114" w:right="132" w:firstLine="0"/>
              <w:jc w:val="both"/>
              <w:rPr>
                <w:sz w:val="24"/>
                <w:szCs w:val="24"/>
              </w:rPr>
            </w:pPr>
            <w:r>
              <w:rPr>
                <w:sz w:val="24"/>
                <w:szCs w:val="24"/>
              </w:rPr>
              <w:t>Участие в судействе в городских соревнованиях - в роли судьи, заместителя главного судьи, заместителя главного секретаря;</w:t>
            </w:r>
          </w:p>
          <w:p w:rsidR="00067CCC" w:rsidRDefault="00287811">
            <w:pPr>
              <w:pStyle w:val="34"/>
              <w:numPr>
                <w:ilvl w:val="0"/>
                <w:numId w:val="4"/>
              </w:numPr>
              <w:shd w:val="clear" w:color="auto" w:fill="auto"/>
              <w:tabs>
                <w:tab w:val="left" w:pos="288"/>
              </w:tabs>
              <w:spacing w:line="276" w:lineRule="auto"/>
              <w:ind w:left="114" w:right="132" w:firstLine="0"/>
              <w:jc w:val="both"/>
              <w:rPr>
                <w:sz w:val="24"/>
                <w:szCs w:val="24"/>
              </w:rPr>
            </w:pPr>
            <w:r>
              <w:rPr>
                <w:sz w:val="24"/>
                <w:szCs w:val="24"/>
              </w:rPr>
              <w:t>Участие в судействе соревнований в роли главного секретаря. Проведение жеребьевки участников. Выполнение функции главного судьи на соревнованиях младших юношей.</w:t>
            </w:r>
          </w:p>
        </w:tc>
      </w:tr>
    </w:tbl>
    <w:p w:rsidR="00067CCC" w:rsidRDefault="00287811">
      <w:pPr>
        <w:pStyle w:val="14"/>
        <w:keepNext/>
        <w:keepLines/>
        <w:shd w:val="clear" w:color="auto" w:fill="auto"/>
        <w:spacing w:after="0" w:line="276" w:lineRule="auto"/>
        <w:ind w:firstLine="708"/>
        <w:jc w:val="both"/>
        <w:rPr>
          <w:sz w:val="26"/>
          <w:szCs w:val="26"/>
        </w:rPr>
      </w:pPr>
      <w:r>
        <w:rPr>
          <w:sz w:val="26"/>
          <w:szCs w:val="26"/>
        </w:rPr>
        <w:lastRenderedPageBreak/>
        <w:t xml:space="preserve">10.Планы медицинских, медико-биологических мероприятий и применения восстановительных средств. </w:t>
      </w:r>
    </w:p>
    <w:p w:rsidR="00067CCC" w:rsidRDefault="00287811">
      <w:pPr>
        <w:pStyle w:val="14"/>
        <w:keepNext/>
        <w:keepLines/>
        <w:shd w:val="clear" w:color="auto" w:fill="auto"/>
        <w:spacing w:after="0" w:line="276" w:lineRule="auto"/>
        <w:ind w:firstLine="708"/>
        <w:jc w:val="both"/>
        <w:rPr>
          <w:sz w:val="26"/>
          <w:szCs w:val="26"/>
        </w:rPr>
      </w:pPr>
      <w:r>
        <w:rPr>
          <w:sz w:val="26"/>
          <w:szCs w:val="26"/>
        </w:rPr>
        <w:t>Медицинские требования к обучающимся по дополнительным образовательным программам спортивной подготовки устанавливаются в соответствии на основании требований, предъявляемых приказом 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(зарегистрирован Минюстом России 03.12.2020, регистрационный № 61238).</w:t>
      </w:r>
    </w:p>
    <w:p w:rsidR="00067CCC" w:rsidRDefault="00287811">
      <w:pPr>
        <w:pStyle w:val="15"/>
        <w:shd w:val="clear" w:color="auto" w:fill="auto"/>
        <w:spacing w:line="276" w:lineRule="auto"/>
        <w:ind w:left="20" w:right="20" w:hanging="20"/>
        <w:jc w:val="both"/>
        <w:rPr>
          <w:sz w:val="26"/>
          <w:szCs w:val="26"/>
        </w:rPr>
      </w:pPr>
      <w:r>
        <w:rPr>
          <w:sz w:val="26"/>
          <w:szCs w:val="26"/>
        </w:rPr>
        <w:t xml:space="preserve">       Тренировка и восстановление - составляющие единого процесса овладения высоким спортивным мастерством. Для восстановления работоспособности необходимо использовать широкий круг средств и мероприятий с учетом возраста, спортивного стажа, квалификации и индивидуальных особенностей спортсмена, а также методические рекомендации по использованию средств восстановления.</w:t>
      </w:r>
    </w:p>
    <w:p w:rsidR="00067CCC" w:rsidRDefault="00287811">
      <w:pPr>
        <w:pStyle w:val="15"/>
        <w:shd w:val="clear" w:color="auto" w:fill="auto"/>
        <w:spacing w:line="276" w:lineRule="auto"/>
        <w:ind w:hanging="20"/>
        <w:jc w:val="both"/>
        <w:rPr>
          <w:sz w:val="26"/>
          <w:szCs w:val="26"/>
        </w:rPr>
      </w:pPr>
      <w:r>
        <w:rPr>
          <w:sz w:val="26"/>
          <w:szCs w:val="26"/>
        </w:rPr>
        <w:t>-Педагогические средства восстановления:</w:t>
      </w:r>
    </w:p>
    <w:p w:rsidR="00067CCC" w:rsidRDefault="00287811">
      <w:pPr>
        <w:pStyle w:val="15"/>
        <w:shd w:val="clear" w:color="auto" w:fill="auto"/>
        <w:tabs>
          <w:tab w:val="left" w:pos="714"/>
        </w:tabs>
        <w:spacing w:line="276" w:lineRule="auto"/>
        <w:ind w:left="20"/>
        <w:jc w:val="both"/>
        <w:rPr>
          <w:sz w:val="26"/>
          <w:szCs w:val="26"/>
        </w:rPr>
      </w:pPr>
      <w:r>
        <w:rPr>
          <w:sz w:val="26"/>
          <w:szCs w:val="26"/>
        </w:rPr>
        <w:t>рациональное распределение нагрузок по этапам подготовки;</w:t>
      </w:r>
    </w:p>
    <w:p w:rsidR="00067CCC" w:rsidRDefault="00287811">
      <w:pPr>
        <w:pStyle w:val="15"/>
        <w:shd w:val="clear" w:color="auto" w:fill="auto"/>
        <w:tabs>
          <w:tab w:val="left" w:pos="714"/>
        </w:tabs>
        <w:spacing w:line="276" w:lineRule="auto"/>
        <w:ind w:left="20"/>
        <w:jc w:val="both"/>
        <w:rPr>
          <w:sz w:val="26"/>
          <w:szCs w:val="26"/>
        </w:rPr>
      </w:pPr>
      <w:r>
        <w:rPr>
          <w:sz w:val="26"/>
          <w:szCs w:val="26"/>
        </w:rPr>
        <w:t>рациональное построение тренировок;</w:t>
      </w:r>
    </w:p>
    <w:p w:rsidR="00067CCC" w:rsidRDefault="00287811">
      <w:pPr>
        <w:pStyle w:val="15"/>
        <w:shd w:val="clear" w:color="auto" w:fill="auto"/>
        <w:tabs>
          <w:tab w:val="left" w:pos="714"/>
        </w:tabs>
        <w:spacing w:line="276" w:lineRule="auto"/>
        <w:ind w:left="20"/>
        <w:jc w:val="both"/>
        <w:rPr>
          <w:sz w:val="26"/>
          <w:szCs w:val="26"/>
        </w:rPr>
      </w:pPr>
      <w:r>
        <w:rPr>
          <w:sz w:val="26"/>
          <w:szCs w:val="26"/>
        </w:rPr>
        <w:t>постепенное возрастание тренировочных нагрузок по объему и интенсивности;</w:t>
      </w:r>
    </w:p>
    <w:p w:rsidR="00067CCC" w:rsidRDefault="00287811">
      <w:pPr>
        <w:pStyle w:val="15"/>
        <w:shd w:val="clear" w:color="auto" w:fill="auto"/>
        <w:tabs>
          <w:tab w:val="left" w:pos="710"/>
        </w:tabs>
        <w:spacing w:line="276" w:lineRule="auto"/>
        <w:ind w:left="20"/>
        <w:jc w:val="both"/>
        <w:rPr>
          <w:sz w:val="26"/>
          <w:szCs w:val="26"/>
        </w:rPr>
      </w:pPr>
      <w:r>
        <w:rPr>
          <w:sz w:val="26"/>
          <w:szCs w:val="26"/>
        </w:rPr>
        <w:t>разнообразие средств и методов тренировки;</w:t>
      </w:r>
    </w:p>
    <w:p w:rsidR="00067CCC" w:rsidRDefault="00287811">
      <w:pPr>
        <w:pStyle w:val="15"/>
        <w:shd w:val="clear" w:color="auto" w:fill="auto"/>
        <w:tabs>
          <w:tab w:val="left" w:pos="714"/>
        </w:tabs>
        <w:spacing w:line="276" w:lineRule="auto"/>
        <w:ind w:left="20"/>
        <w:jc w:val="both"/>
        <w:rPr>
          <w:sz w:val="26"/>
          <w:szCs w:val="26"/>
        </w:rPr>
      </w:pPr>
      <w:r>
        <w:rPr>
          <w:sz w:val="26"/>
          <w:szCs w:val="26"/>
        </w:rPr>
        <w:t>переключение с одного вида спортивной деятельности на другой</w:t>
      </w:r>
    </w:p>
    <w:p w:rsidR="00067CCC" w:rsidRDefault="00287811">
      <w:pPr>
        <w:pStyle w:val="15"/>
        <w:shd w:val="clear" w:color="auto" w:fill="auto"/>
        <w:tabs>
          <w:tab w:val="left" w:pos="714"/>
        </w:tabs>
        <w:spacing w:line="276" w:lineRule="auto"/>
        <w:ind w:left="20"/>
        <w:jc w:val="both"/>
        <w:rPr>
          <w:sz w:val="26"/>
          <w:szCs w:val="26"/>
        </w:rPr>
      </w:pPr>
      <w:r>
        <w:rPr>
          <w:sz w:val="26"/>
          <w:szCs w:val="26"/>
        </w:rPr>
        <w:t>чередование тренировочных нагрузок различного объема и интенсивности;</w:t>
      </w:r>
    </w:p>
    <w:p w:rsidR="00067CCC" w:rsidRDefault="00287811">
      <w:pPr>
        <w:pStyle w:val="15"/>
        <w:shd w:val="clear" w:color="auto" w:fill="auto"/>
        <w:tabs>
          <w:tab w:val="left" w:pos="714"/>
        </w:tabs>
        <w:spacing w:line="276" w:lineRule="auto"/>
        <w:ind w:left="20"/>
        <w:jc w:val="both"/>
        <w:rPr>
          <w:sz w:val="26"/>
          <w:szCs w:val="26"/>
        </w:rPr>
      </w:pPr>
      <w:r>
        <w:rPr>
          <w:sz w:val="26"/>
          <w:szCs w:val="26"/>
        </w:rPr>
        <w:t>изменение характера пауз отдыха, их продолжительности;</w:t>
      </w:r>
    </w:p>
    <w:p w:rsidR="00067CCC" w:rsidRDefault="00287811">
      <w:pPr>
        <w:pStyle w:val="15"/>
        <w:shd w:val="clear" w:color="auto" w:fill="auto"/>
        <w:tabs>
          <w:tab w:val="left" w:pos="719"/>
        </w:tabs>
        <w:spacing w:line="276" w:lineRule="auto"/>
        <w:ind w:left="20"/>
        <w:jc w:val="both"/>
        <w:rPr>
          <w:sz w:val="26"/>
          <w:szCs w:val="26"/>
        </w:rPr>
      </w:pPr>
      <w:r>
        <w:rPr>
          <w:sz w:val="26"/>
          <w:szCs w:val="26"/>
        </w:rPr>
        <w:t>чередование тренировочных дней и дней отдыха;</w:t>
      </w:r>
    </w:p>
    <w:p w:rsidR="00067CCC" w:rsidRDefault="00287811">
      <w:pPr>
        <w:pStyle w:val="15"/>
        <w:shd w:val="clear" w:color="auto" w:fill="auto"/>
        <w:tabs>
          <w:tab w:val="left" w:pos="735"/>
        </w:tabs>
        <w:spacing w:line="276" w:lineRule="auto"/>
        <w:ind w:right="20"/>
        <w:jc w:val="both"/>
        <w:rPr>
          <w:sz w:val="26"/>
          <w:szCs w:val="26"/>
        </w:rPr>
      </w:pPr>
      <w:r>
        <w:rPr>
          <w:sz w:val="26"/>
          <w:szCs w:val="26"/>
        </w:rPr>
        <w:t>оптимальное соотношение нагрузок и отдыха на отдельной тренировке и в отдельном недельном цикле;</w:t>
      </w:r>
    </w:p>
    <w:p w:rsidR="00067CCC" w:rsidRDefault="00287811">
      <w:pPr>
        <w:pStyle w:val="15"/>
        <w:shd w:val="clear" w:color="auto" w:fill="auto"/>
        <w:tabs>
          <w:tab w:val="left" w:pos="719"/>
        </w:tabs>
        <w:spacing w:line="276" w:lineRule="auto"/>
        <w:ind w:left="20"/>
        <w:jc w:val="both"/>
        <w:rPr>
          <w:sz w:val="26"/>
          <w:szCs w:val="26"/>
        </w:rPr>
      </w:pPr>
      <w:r>
        <w:rPr>
          <w:sz w:val="26"/>
          <w:szCs w:val="26"/>
        </w:rPr>
        <w:t>оптимальное соотношение нагрузок и отдыха на этапах годичного цикла;</w:t>
      </w:r>
    </w:p>
    <w:p w:rsidR="00067CCC" w:rsidRDefault="00287811">
      <w:pPr>
        <w:pStyle w:val="15"/>
        <w:shd w:val="clear" w:color="auto" w:fill="auto"/>
        <w:tabs>
          <w:tab w:val="left" w:pos="719"/>
        </w:tabs>
        <w:spacing w:line="276" w:lineRule="auto"/>
        <w:ind w:left="20"/>
        <w:jc w:val="both"/>
        <w:rPr>
          <w:sz w:val="26"/>
          <w:szCs w:val="26"/>
        </w:rPr>
      </w:pPr>
      <w:r>
        <w:rPr>
          <w:sz w:val="26"/>
          <w:szCs w:val="26"/>
        </w:rPr>
        <w:t>оптимальное соотношение тренировочных и соревновательных нагрузок;</w:t>
      </w:r>
    </w:p>
    <w:p w:rsidR="00067CCC" w:rsidRDefault="00287811">
      <w:pPr>
        <w:pStyle w:val="15"/>
        <w:shd w:val="clear" w:color="auto" w:fill="auto"/>
        <w:tabs>
          <w:tab w:val="left" w:pos="714"/>
        </w:tabs>
        <w:spacing w:line="276" w:lineRule="auto"/>
        <w:ind w:left="20"/>
        <w:jc w:val="both"/>
        <w:rPr>
          <w:sz w:val="26"/>
          <w:szCs w:val="26"/>
        </w:rPr>
      </w:pPr>
      <w:r>
        <w:rPr>
          <w:sz w:val="26"/>
          <w:szCs w:val="26"/>
        </w:rPr>
        <w:t>упражнения для активного отдыха и расслабления;</w:t>
      </w:r>
    </w:p>
    <w:p w:rsidR="00067CCC" w:rsidRDefault="00287811">
      <w:pPr>
        <w:pStyle w:val="15"/>
        <w:shd w:val="clear" w:color="auto" w:fill="auto"/>
        <w:tabs>
          <w:tab w:val="left" w:pos="714"/>
        </w:tabs>
        <w:spacing w:line="276" w:lineRule="auto"/>
        <w:ind w:left="20"/>
        <w:jc w:val="both"/>
        <w:rPr>
          <w:sz w:val="26"/>
          <w:szCs w:val="26"/>
        </w:rPr>
      </w:pPr>
      <w:r>
        <w:rPr>
          <w:sz w:val="26"/>
          <w:szCs w:val="26"/>
        </w:rPr>
        <w:t>корригирующие упражнения для позвоночника;</w:t>
      </w:r>
    </w:p>
    <w:p w:rsidR="00067CCC" w:rsidRDefault="00287811">
      <w:pPr>
        <w:pStyle w:val="15"/>
        <w:shd w:val="clear" w:color="auto" w:fill="auto"/>
        <w:tabs>
          <w:tab w:val="left" w:pos="714"/>
        </w:tabs>
        <w:spacing w:line="276" w:lineRule="auto"/>
        <w:ind w:left="20"/>
        <w:jc w:val="both"/>
        <w:rPr>
          <w:sz w:val="26"/>
          <w:szCs w:val="26"/>
        </w:rPr>
      </w:pPr>
      <w:r>
        <w:rPr>
          <w:sz w:val="26"/>
          <w:szCs w:val="26"/>
        </w:rPr>
        <w:t>дни профилактического отдыха.</w:t>
      </w:r>
    </w:p>
    <w:p w:rsidR="00067CCC" w:rsidRDefault="00287811">
      <w:pPr>
        <w:pStyle w:val="15"/>
        <w:shd w:val="clear" w:color="auto" w:fill="auto"/>
        <w:tabs>
          <w:tab w:val="left" w:pos="902"/>
        </w:tabs>
        <w:spacing w:line="276" w:lineRule="auto"/>
        <w:ind w:left="20" w:hanging="20"/>
        <w:jc w:val="both"/>
        <w:rPr>
          <w:sz w:val="26"/>
          <w:szCs w:val="26"/>
        </w:rPr>
      </w:pPr>
      <w:r>
        <w:rPr>
          <w:sz w:val="26"/>
          <w:szCs w:val="26"/>
        </w:rPr>
        <w:t>- Психологические средства восстановления:</w:t>
      </w:r>
    </w:p>
    <w:p w:rsidR="00067CCC" w:rsidRDefault="00287811">
      <w:pPr>
        <w:pStyle w:val="15"/>
        <w:shd w:val="clear" w:color="auto" w:fill="auto"/>
        <w:spacing w:line="276" w:lineRule="auto"/>
        <w:ind w:left="20" w:hanging="20"/>
        <w:jc w:val="both"/>
        <w:rPr>
          <w:sz w:val="26"/>
          <w:szCs w:val="26"/>
        </w:rPr>
      </w:pPr>
      <w:r>
        <w:rPr>
          <w:sz w:val="26"/>
          <w:szCs w:val="26"/>
        </w:rPr>
        <w:t>-создание положительного эмоционального фона тренировки;</w:t>
      </w:r>
    </w:p>
    <w:p w:rsidR="00067CCC" w:rsidRDefault="00287811">
      <w:pPr>
        <w:pStyle w:val="15"/>
        <w:shd w:val="clear" w:color="auto" w:fill="auto"/>
        <w:tabs>
          <w:tab w:val="left" w:pos="719"/>
        </w:tabs>
        <w:spacing w:line="276" w:lineRule="auto"/>
        <w:ind w:left="20"/>
        <w:jc w:val="both"/>
        <w:rPr>
          <w:sz w:val="26"/>
          <w:szCs w:val="26"/>
        </w:rPr>
      </w:pPr>
      <w:r>
        <w:rPr>
          <w:sz w:val="26"/>
          <w:szCs w:val="26"/>
        </w:rPr>
        <w:t>переключение внимания, мыслей, отвлекающие мероприятия;</w:t>
      </w:r>
    </w:p>
    <w:p w:rsidR="00067CCC" w:rsidRDefault="00287811">
      <w:pPr>
        <w:pStyle w:val="15"/>
        <w:shd w:val="clear" w:color="auto" w:fill="auto"/>
        <w:tabs>
          <w:tab w:val="left" w:pos="719"/>
        </w:tabs>
        <w:spacing w:line="276" w:lineRule="auto"/>
        <w:ind w:left="20"/>
        <w:jc w:val="both"/>
        <w:rPr>
          <w:sz w:val="26"/>
          <w:szCs w:val="26"/>
        </w:rPr>
      </w:pPr>
      <w:r>
        <w:rPr>
          <w:sz w:val="26"/>
          <w:szCs w:val="26"/>
        </w:rPr>
        <w:t>внушение;</w:t>
      </w:r>
    </w:p>
    <w:p w:rsidR="00067CCC" w:rsidRDefault="00287811">
      <w:pPr>
        <w:pStyle w:val="15"/>
        <w:shd w:val="clear" w:color="auto" w:fill="auto"/>
        <w:tabs>
          <w:tab w:val="left" w:pos="714"/>
        </w:tabs>
        <w:spacing w:line="276" w:lineRule="auto"/>
        <w:ind w:left="20"/>
        <w:jc w:val="both"/>
        <w:rPr>
          <w:sz w:val="26"/>
          <w:szCs w:val="26"/>
        </w:rPr>
      </w:pPr>
      <w:r>
        <w:rPr>
          <w:sz w:val="26"/>
          <w:szCs w:val="26"/>
        </w:rPr>
        <w:t>психорегулирующая тренировка.</w:t>
      </w:r>
    </w:p>
    <w:p w:rsidR="00067CCC" w:rsidRDefault="00287811">
      <w:pPr>
        <w:pStyle w:val="15"/>
        <w:shd w:val="clear" w:color="auto" w:fill="auto"/>
        <w:tabs>
          <w:tab w:val="left" w:pos="902"/>
        </w:tabs>
        <w:spacing w:line="276" w:lineRule="auto"/>
        <w:ind w:left="20" w:hanging="20"/>
        <w:jc w:val="both"/>
        <w:rPr>
          <w:sz w:val="26"/>
          <w:szCs w:val="26"/>
        </w:rPr>
      </w:pPr>
      <w:r>
        <w:rPr>
          <w:sz w:val="26"/>
          <w:szCs w:val="26"/>
        </w:rPr>
        <w:t>-К медико-биологическим средствам восстановления относятся следующие:</w:t>
      </w:r>
    </w:p>
    <w:p w:rsidR="00067CCC" w:rsidRDefault="00287811">
      <w:pPr>
        <w:pStyle w:val="15"/>
        <w:shd w:val="clear" w:color="auto" w:fill="auto"/>
        <w:tabs>
          <w:tab w:val="left" w:pos="830"/>
        </w:tabs>
        <w:spacing w:line="276" w:lineRule="auto"/>
        <w:ind w:left="20" w:hanging="20"/>
        <w:jc w:val="both"/>
        <w:rPr>
          <w:sz w:val="26"/>
          <w:szCs w:val="26"/>
        </w:rPr>
      </w:pPr>
      <w:r>
        <w:rPr>
          <w:sz w:val="26"/>
          <w:szCs w:val="26"/>
        </w:rPr>
        <w:t>а) гигиенические средства:</w:t>
      </w:r>
    </w:p>
    <w:p w:rsidR="00067CCC" w:rsidRDefault="00287811">
      <w:pPr>
        <w:pStyle w:val="15"/>
        <w:shd w:val="clear" w:color="auto" w:fill="auto"/>
        <w:tabs>
          <w:tab w:val="left" w:pos="714"/>
        </w:tabs>
        <w:spacing w:line="276" w:lineRule="auto"/>
        <w:ind w:left="20"/>
        <w:jc w:val="both"/>
        <w:rPr>
          <w:sz w:val="26"/>
          <w:szCs w:val="26"/>
        </w:rPr>
      </w:pPr>
      <w:r>
        <w:rPr>
          <w:sz w:val="26"/>
          <w:szCs w:val="26"/>
        </w:rPr>
        <w:lastRenderedPageBreak/>
        <w:t>водные процедуры закаливающего характера;</w:t>
      </w:r>
    </w:p>
    <w:p w:rsidR="00067CCC" w:rsidRDefault="00287811">
      <w:pPr>
        <w:pStyle w:val="15"/>
        <w:shd w:val="clear" w:color="auto" w:fill="auto"/>
        <w:tabs>
          <w:tab w:val="left" w:pos="710"/>
        </w:tabs>
        <w:spacing w:line="276" w:lineRule="auto"/>
        <w:ind w:left="20"/>
        <w:jc w:val="both"/>
        <w:rPr>
          <w:sz w:val="26"/>
          <w:szCs w:val="26"/>
        </w:rPr>
      </w:pPr>
      <w:r>
        <w:rPr>
          <w:sz w:val="26"/>
          <w:szCs w:val="26"/>
        </w:rPr>
        <w:t>душ, теплые ванны;</w:t>
      </w:r>
    </w:p>
    <w:p w:rsidR="00067CCC" w:rsidRDefault="00287811">
      <w:pPr>
        <w:pStyle w:val="15"/>
        <w:shd w:val="clear" w:color="auto" w:fill="auto"/>
        <w:tabs>
          <w:tab w:val="left" w:pos="714"/>
        </w:tabs>
        <w:spacing w:line="276" w:lineRule="auto"/>
        <w:ind w:left="20"/>
        <w:jc w:val="both"/>
        <w:rPr>
          <w:sz w:val="26"/>
          <w:szCs w:val="26"/>
        </w:rPr>
      </w:pPr>
      <w:r>
        <w:rPr>
          <w:sz w:val="26"/>
          <w:szCs w:val="26"/>
        </w:rPr>
        <w:t>прогулки на свежем воздухе;</w:t>
      </w:r>
    </w:p>
    <w:p w:rsidR="00067CCC" w:rsidRDefault="00287811">
      <w:pPr>
        <w:pStyle w:val="15"/>
        <w:shd w:val="clear" w:color="auto" w:fill="auto"/>
        <w:tabs>
          <w:tab w:val="left" w:pos="714"/>
        </w:tabs>
        <w:spacing w:line="276" w:lineRule="auto"/>
        <w:ind w:left="20"/>
        <w:jc w:val="both"/>
        <w:rPr>
          <w:sz w:val="26"/>
          <w:szCs w:val="26"/>
        </w:rPr>
      </w:pPr>
      <w:r>
        <w:rPr>
          <w:sz w:val="26"/>
          <w:szCs w:val="26"/>
        </w:rPr>
        <w:t>рациональные режимы дня и сна, питания;</w:t>
      </w:r>
    </w:p>
    <w:p w:rsidR="00067CCC" w:rsidRDefault="00287811">
      <w:pPr>
        <w:pStyle w:val="15"/>
        <w:shd w:val="clear" w:color="auto" w:fill="auto"/>
        <w:spacing w:line="276" w:lineRule="auto"/>
        <w:ind w:left="20" w:hanging="20"/>
        <w:jc w:val="both"/>
        <w:rPr>
          <w:sz w:val="26"/>
          <w:szCs w:val="26"/>
        </w:rPr>
      </w:pPr>
      <w:r>
        <w:rPr>
          <w:sz w:val="26"/>
          <w:szCs w:val="26"/>
        </w:rPr>
        <w:t>-витаминизация;</w:t>
      </w:r>
    </w:p>
    <w:p w:rsidR="00067CCC" w:rsidRDefault="00287811">
      <w:pPr>
        <w:pStyle w:val="15"/>
        <w:shd w:val="clear" w:color="auto" w:fill="auto"/>
        <w:tabs>
          <w:tab w:val="left" w:pos="710"/>
        </w:tabs>
        <w:spacing w:line="276" w:lineRule="auto"/>
        <w:ind w:left="20"/>
        <w:jc w:val="both"/>
        <w:rPr>
          <w:sz w:val="26"/>
          <w:szCs w:val="26"/>
        </w:rPr>
      </w:pPr>
      <w:r>
        <w:rPr>
          <w:sz w:val="26"/>
          <w:szCs w:val="26"/>
        </w:rPr>
        <w:t>тренировки в благоприятное время суток;</w:t>
      </w:r>
    </w:p>
    <w:p w:rsidR="00067CCC" w:rsidRDefault="00287811">
      <w:pPr>
        <w:pStyle w:val="15"/>
        <w:shd w:val="clear" w:color="auto" w:fill="auto"/>
        <w:tabs>
          <w:tab w:val="left" w:pos="844"/>
        </w:tabs>
        <w:spacing w:line="276" w:lineRule="auto"/>
        <w:ind w:left="20" w:hanging="20"/>
        <w:jc w:val="both"/>
        <w:rPr>
          <w:sz w:val="26"/>
          <w:szCs w:val="26"/>
        </w:rPr>
      </w:pPr>
      <w:r>
        <w:rPr>
          <w:sz w:val="26"/>
          <w:szCs w:val="26"/>
        </w:rPr>
        <w:t>б) физиотерапевтические средства:</w:t>
      </w:r>
    </w:p>
    <w:p w:rsidR="00067CCC" w:rsidRDefault="00287811">
      <w:pPr>
        <w:pStyle w:val="15"/>
        <w:shd w:val="clear" w:color="auto" w:fill="auto"/>
        <w:tabs>
          <w:tab w:val="left" w:pos="754"/>
        </w:tabs>
        <w:spacing w:line="276" w:lineRule="auto"/>
        <w:ind w:right="20"/>
        <w:jc w:val="both"/>
        <w:rPr>
          <w:sz w:val="26"/>
          <w:szCs w:val="26"/>
        </w:rPr>
      </w:pPr>
      <w:r>
        <w:rPr>
          <w:sz w:val="26"/>
          <w:szCs w:val="26"/>
        </w:rPr>
        <w:t>-душ: теплый (успокаивающий) при температуре 36-38° и продолжительности 12-15 мин; --прохладный, контрастный и вибрационный (тонизирующие) при температуре 23-28° и продолжительности 2-3 мин;</w:t>
      </w:r>
    </w:p>
    <w:p w:rsidR="00067CCC" w:rsidRDefault="00287811">
      <w:pPr>
        <w:pStyle w:val="15"/>
        <w:shd w:val="clear" w:color="auto" w:fill="auto"/>
        <w:spacing w:line="276" w:lineRule="auto"/>
        <w:ind w:left="20" w:hanging="20"/>
        <w:jc w:val="both"/>
        <w:rPr>
          <w:sz w:val="26"/>
          <w:szCs w:val="26"/>
        </w:rPr>
      </w:pPr>
      <w:r>
        <w:rPr>
          <w:sz w:val="26"/>
          <w:szCs w:val="26"/>
        </w:rPr>
        <w:t>-ванны: хвойные, жемчужные, солевые;</w:t>
      </w:r>
    </w:p>
    <w:p w:rsidR="00067CCC" w:rsidRDefault="00287811">
      <w:pPr>
        <w:pStyle w:val="15"/>
        <w:shd w:val="clear" w:color="auto" w:fill="auto"/>
        <w:tabs>
          <w:tab w:val="left" w:pos="726"/>
        </w:tabs>
        <w:spacing w:line="276" w:lineRule="auto"/>
        <w:ind w:right="20"/>
        <w:jc w:val="both"/>
        <w:rPr>
          <w:sz w:val="26"/>
          <w:szCs w:val="26"/>
        </w:rPr>
      </w:pPr>
      <w:r>
        <w:rPr>
          <w:sz w:val="26"/>
          <w:szCs w:val="26"/>
        </w:rPr>
        <w:t>-бани 1-2 раза в неделю: парная или суховоздушная при температуре 80-90°, 2-3 захода по 5-7 мин (исключая предсоревновательный и соревновательный микроциклы);</w:t>
      </w:r>
    </w:p>
    <w:p w:rsidR="00067CCC" w:rsidRDefault="00287811">
      <w:pPr>
        <w:pStyle w:val="15"/>
        <w:shd w:val="clear" w:color="auto" w:fill="auto"/>
        <w:tabs>
          <w:tab w:val="left" w:pos="719"/>
        </w:tabs>
        <w:spacing w:line="276" w:lineRule="auto"/>
        <w:ind w:left="20"/>
        <w:jc w:val="both"/>
        <w:rPr>
          <w:sz w:val="26"/>
          <w:szCs w:val="26"/>
        </w:rPr>
      </w:pPr>
      <w:r>
        <w:rPr>
          <w:sz w:val="26"/>
          <w:szCs w:val="26"/>
        </w:rPr>
        <w:t>-ультрафиолетовое облучение;</w:t>
      </w:r>
    </w:p>
    <w:p w:rsidR="00067CCC" w:rsidRDefault="00287811">
      <w:pPr>
        <w:pStyle w:val="15"/>
        <w:shd w:val="clear" w:color="auto" w:fill="auto"/>
        <w:tabs>
          <w:tab w:val="left" w:pos="719"/>
        </w:tabs>
        <w:spacing w:line="276" w:lineRule="auto"/>
        <w:ind w:left="20"/>
        <w:jc w:val="both"/>
        <w:rPr>
          <w:sz w:val="26"/>
          <w:szCs w:val="26"/>
        </w:rPr>
      </w:pPr>
      <w:r>
        <w:rPr>
          <w:sz w:val="26"/>
          <w:szCs w:val="26"/>
        </w:rPr>
        <w:t>-аэронизаций, кислородотерапия;</w:t>
      </w:r>
    </w:p>
    <w:p w:rsidR="00067CCC" w:rsidRDefault="00287811">
      <w:pPr>
        <w:pStyle w:val="15"/>
        <w:shd w:val="clear" w:color="auto" w:fill="auto"/>
        <w:tabs>
          <w:tab w:val="left" w:pos="719"/>
        </w:tabs>
        <w:spacing w:line="276" w:lineRule="auto"/>
        <w:ind w:left="20"/>
        <w:jc w:val="both"/>
        <w:rPr>
          <w:sz w:val="26"/>
          <w:szCs w:val="26"/>
        </w:rPr>
      </w:pPr>
      <w:r>
        <w:rPr>
          <w:sz w:val="26"/>
          <w:szCs w:val="26"/>
        </w:rPr>
        <w:t>-массаж, массаж с растирками, самомассаж.</w:t>
      </w:r>
    </w:p>
    <w:p w:rsidR="00067CCC" w:rsidRDefault="00287811">
      <w:pPr>
        <w:pStyle w:val="15"/>
        <w:shd w:val="clear" w:color="auto" w:fill="auto"/>
        <w:spacing w:line="276" w:lineRule="auto"/>
        <w:ind w:left="20" w:right="20" w:firstLine="688"/>
        <w:jc w:val="both"/>
        <w:rPr>
          <w:sz w:val="26"/>
          <w:szCs w:val="26"/>
        </w:rPr>
      </w:pPr>
      <w:r>
        <w:rPr>
          <w:sz w:val="26"/>
          <w:szCs w:val="26"/>
        </w:rPr>
        <w:t>Постоянное применение одного и того же средства уменьшает восстановительный эффект, так как организм адаптируется к средствам локального воздействия. К средствам общего глобального воздействия (русская парная баня, сауна в сочетании с водными процедурами, общий ручной массаж, плавание и т.д.) адаптация происходит постепенно. В этой связи использование комплекса, а не отдельных восстановительных средств дает больший эффект. При составлении восстановительных комплексов следует помнить, что вначале надо применять средства общего глобального воздействия, а затем - локального.</w:t>
      </w:r>
    </w:p>
    <w:p w:rsidR="00067CCC" w:rsidRDefault="00287811">
      <w:pPr>
        <w:pStyle w:val="15"/>
        <w:shd w:val="clear" w:color="auto" w:fill="auto"/>
        <w:spacing w:line="276" w:lineRule="auto"/>
        <w:ind w:left="20" w:right="20" w:firstLine="688"/>
        <w:jc w:val="both"/>
        <w:rPr>
          <w:sz w:val="26"/>
          <w:szCs w:val="26"/>
        </w:rPr>
      </w:pPr>
      <w:r>
        <w:rPr>
          <w:sz w:val="26"/>
          <w:szCs w:val="26"/>
        </w:rPr>
        <w:t>Комплексное использование разнообразных восстановительных средств в полном объеме (для этапов совершенствования спортивного мастерства) необходимо после больших тренировочных нагрузок и в соревновательном периоде. В остальных случаях следует использовать отдельные локальные средства в начале или в процессе тренировочного занятия. По окончании тренировок с малыми или средними нагрузками достаточно применения обычных водных гигиенических процедур, Применение в данном случае полного комплекса восстановительных средств снижает тренировочный эффект. При выборе восстановительных средств особое внимание необходимо уделять индивидуальной переносимости тренировочных и соревновательных нагрузок, для этой цели могут служить субъективные ощущения дзюдоистов, а также объективные показатели (ЧСС, частота и глубина дыхания, цвет кожных покровов, потоотделение и др.).</w:t>
      </w:r>
    </w:p>
    <w:p w:rsidR="00067CCC" w:rsidRDefault="00287811">
      <w:pPr>
        <w:shd w:val="clear" w:color="auto" w:fill="FFFFFF"/>
        <w:contextualSpacing/>
        <w:jc w:val="both"/>
        <w:rPr>
          <w:rFonts w:ascii="Times New Roman" w:hAnsi="Times New Roman" w:cs="Times New Roman"/>
          <w:sz w:val="28"/>
          <w:szCs w:val="28"/>
        </w:rPr>
      </w:pPr>
      <w:r>
        <w:rPr>
          <w:rFonts w:ascii="Times New Roman" w:hAnsi="Times New Roman" w:cs="Times New Roman"/>
          <w:color w:val="000000"/>
          <w:sz w:val="28"/>
          <w:szCs w:val="28"/>
        </w:rPr>
        <w:t>С целью устранения возможных срывов адаптационных процессов и своевременного назначения необходимых лечебно-профилактических мероприятий, а также для эффективного анализа данных углубленного медицинского обследования, необходимо отслеживать динамику средств и методов учебно-тренировочного процесса и контролировать переносимость учебно-тренировочных и соревновательных нагрузок в рамках программы текущего обследования (ТО).ТО на основании которого проводится индивидуальная коррекция учебно-</w:t>
      </w:r>
      <w:r>
        <w:rPr>
          <w:rFonts w:ascii="Times New Roman" w:hAnsi="Times New Roman" w:cs="Times New Roman"/>
          <w:color w:val="000000"/>
          <w:sz w:val="28"/>
          <w:szCs w:val="28"/>
        </w:rPr>
        <w:lastRenderedPageBreak/>
        <w:t xml:space="preserve">тренировочных нагрузок, рекомендуется проводить на всех учебно-тренировочных занятиях. </w:t>
      </w:r>
      <w:r>
        <w:rPr>
          <w:rFonts w:ascii="Times New Roman" w:hAnsi="Times New Roman" w:cs="Times New Roman"/>
          <w:bCs/>
          <w:color w:val="000000"/>
          <w:sz w:val="28"/>
          <w:szCs w:val="28"/>
        </w:rPr>
        <w:t xml:space="preserve">В </w:t>
      </w:r>
      <w:r>
        <w:rPr>
          <w:rFonts w:ascii="Times New Roman" w:hAnsi="Times New Roman" w:cs="Times New Roman"/>
          <w:color w:val="000000"/>
          <w:sz w:val="28"/>
          <w:szCs w:val="28"/>
        </w:rPr>
        <w:t>видах спортивных единоборств при проведении ТО рекомендуется регистрировать следующие параметры учебно-тренировочного процесса: средства подготовки (общефизическая подготовка - ОФП, специальная физическая подготовка - СФП, специальная подготовка - СП и соревновательная подготовка - СорП); время или объем учебно-тренировочного задания, применяемого средства подготовки в минутах; интенсивность учебно-тренировочного задания по частоте сердечных сокращений (ЧСС) в минуту. Для контроля за функциональным состоянием юных спортсменов измеряется ЧСС.. При анализе учебно-тренировочных нагрузок определяется их преимущественная направленность по каждому тренировочному заданию. В таблице представлены значения ЧСС и преимущественной направленности физиологической мощности выполненной работы.</w:t>
      </w:r>
    </w:p>
    <w:p w:rsidR="00067CCC" w:rsidRDefault="00287811">
      <w:pPr>
        <w:shd w:val="clear" w:color="auto" w:fill="FFFFFF"/>
        <w:contextualSpacing/>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Направленность учебно-тренировочных нагрузок с учетом основных путей энергообеспечения:</w:t>
      </w:r>
    </w:p>
    <w:tbl>
      <w:tblPr>
        <w:tblW w:w="10158" w:type="dxa"/>
        <w:tblInd w:w="40" w:type="dxa"/>
        <w:tblLayout w:type="fixed"/>
        <w:tblCellMar>
          <w:left w:w="40" w:type="dxa"/>
          <w:right w:w="40" w:type="dxa"/>
        </w:tblCellMar>
        <w:tblLook w:val="0000"/>
      </w:tblPr>
      <w:tblGrid>
        <w:gridCol w:w="3060"/>
        <w:gridCol w:w="7098"/>
      </w:tblGrid>
      <w:tr w:rsidR="00067CCC">
        <w:trPr>
          <w:trHeight w:val="256"/>
        </w:trPr>
        <w:tc>
          <w:tcPr>
            <w:tcW w:w="306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ЧСС (уд./мин)</w:t>
            </w:r>
          </w:p>
        </w:tc>
        <w:tc>
          <w:tcPr>
            <w:tcW w:w="709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Направленность</w:t>
            </w:r>
          </w:p>
        </w:tc>
      </w:tr>
      <w:tr w:rsidR="00067CCC">
        <w:trPr>
          <w:trHeight w:val="349"/>
        </w:trPr>
        <w:tc>
          <w:tcPr>
            <w:tcW w:w="306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100-130</w:t>
            </w:r>
          </w:p>
        </w:tc>
        <w:tc>
          <w:tcPr>
            <w:tcW w:w="709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rPr>
                <w:rFonts w:ascii="Times New Roman" w:hAnsi="Times New Roman" w:cs="Times New Roman"/>
                <w:sz w:val="28"/>
                <w:szCs w:val="28"/>
              </w:rPr>
            </w:pPr>
            <w:r>
              <w:rPr>
                <w:rFonts w:ascii="Times New Roman" w:hAnsi="Times New Roman" w:cs="Times New Roman"/>
                <w:color w:val="000000"/>
                <w:sz w:val="28"/>
                <w:szCs w:val="28"/>
              </w:rPr>
              <w:t>Аэробная (восстановительная)</w:t>
            </w:r>
          </w:p>
        </w:tc>
      </w:tr>
      <w:tr w:rsidR="00067CCC">
        <w:trPr>
          <w:trHeight w:val="164"/>
        </w:trPr>
        <w:tc>
          <w:tcPr>
            <w:tcW w:w="306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140-170</w:t>
            </w:r>
          </w:p>
        </w:tc>
        <w:tc>
          <w:tcPr>
            <w:tcW w:w="709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rPr>
                <w:rFonts w:ascii="Times New Roman" w:hAnsi="Times New Roman" w:cs="Times New Roman"/>
                <w:sz w:val="28"/>
                <w:szCs w:val="28"/>
              </w:rPr>
            </w:pPr>
            <w:r>
              <w:rPr>
                <w:rFonts w:ascii="Times New Roman" w:hAnsi="Times New Roman" w:cs="Times New Roman"/>
                <w:color w:val="000000"/>
                <w:sz w:val="28"/>
                <w:szCs w:val="28"/>
              </w:rPr>
              <w:t>Аэробная (тренирующая)</w:t>
            </w:r>
          </w:p>
        </w:tc>
      </w:tr>
      <w:tr w:rsidR="00067CCC">
        <w:trPr>
          <w:trHeight w:val="231"/>
        </w:trPr>
        <w:tc>
          <w:tcPr>
            <w:tcW w:w="306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160-190</w:t>
            </w:r>
          </w:p>
        </w:tc>
        <w:tc>
          <w:tcPr>
            <w:tcW w:w="709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rPr>
                <w:rFonts w:ascii="Times New Roman" w:hAnsi="Times New Roman" w:cs="Times New Roman"/>
                <w:sz w:val="28"/>
                <w:szCs w:val="28"/>
              </w:rPr>
            </w:pPr>
            <w:r>
              <w:rPr>
                <w:rFonts w:ascii="Times New Roman" w:hAnsi="Times New Roman" w:cs="Times New Roman"/>
                <w:color w:val="000000"/>
                <w:sz w:val="28"/>
                <w:szCs w:val="28"/>
              </w:rPr>
              <w:t>Анаэробно-аэробная (выносливость)</w:t>
            </w:r>
          </w:p>
        </w:tc>
      </w:tr>
      <w:tr w:rsidR="00067CCC">
        <w:trPr>
          <w:trHeight w:val="117"/>
        </w:trPr>
        <w:tc>
          <w:tcPr>
            <w:tcW w:w="306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170-200</w:t>
            </w:r>
          </w:p>
        </w:tc>
        <w:tc>
          <w:tcPr>
            <w:tcW w:w="709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rPr>
                <w:rFonts w:ascii="Times New Roman" w:hAnsi="Times New Roman" w:cs="Times New Roman"/>
                <w:sz w:val="28"/>
                <w:szCs w:val="28"/>
              </w:rPr>
            </w:pPr>
            <w:r>
              <w:rPr>
                <w:rFonts w:ascii="Times New Roman" w:hAnsi="Times New Roman" w:cs="Times New Roman"/>
                <w:color w:val="000000"/>
                <w:sz w:val="28"/>
                <w:szCs w:val="28"/>
              </w:rPr>
              <w:t>Лактатная-анаэробная (спец. выносливость)</w:t>
            </w:r>
          </w:p>
        </w:tc>
      </w:tr>
      <w:tr w:rsidR="00067CCC">
        <w:trPr>
          <w:trHeight w:val="183"/>
        </w:trPr>
        <w:tc>
          <w:tcPr>
            <w:tcW w:w="306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170-200</w:t>
            </w:r>
          </w:p>
        </w:tc>
        <w:tc>
          <w:tcPr>
            <w:tcW w:w="709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rPr>
                <w:rFonts w:ascii="Times New Roman" w:hAnsi="Times New Roman" w:cs="Times New Roman"/>
                <w:sz w:val="28"/>
                <w:szCs w:val="28"/>
              </w:rPr>
            </w:pPr>
            <w:r>
              <w:rPr>
                <w:rFonts w:ascii="Times New Roman" w:hAnsi="Times New Roman" w:cs="Times New Roman"/>
                <w:color w:val="000000"/>
                <w:sz w:val="28"/>
                <w:szCs w:val="28"/>
              </w:rPr>
              <w:t>Лактатная-анаэробная (скорость - сила)</w:t>
            </w:r>
          </w:p>
        </w:tc>
      </w:tr>
    </w:tbl>
    <w:p w:rsidR="00067CCC" w:rsidRDefault="00287811">
      <w:pPr>
        <w:ind w:firstLine="36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 ЧСС контролируется и оценивается интенсивность учебно-тренировочной нагрузки, которая лежит в основе планирования как одного учебно-тренировочного занятия, так и планирования в микро-, мезо- и макроциклах подготовки. Фактическое значение ЧСС позволяет оценить возможности реализации планируемой интенсивности юным спортсменом. </w:t>
      </w:r>
    </w:p>
    <w:p w:rsidR="00067CCC" w:rsidRDefault="00287811">
      <w:pPr>
        <w:contextualSpacing/>
        <w:rPr>
          <w:rFonts w:ascii="Times New Roman" w:hAnsi="Times New Roman" w:cs="Times New Roman"/>
          <w:sz w:val="28"/>
          <w:szCs w:val="28"/>
        </w:rPr>
      </w:pPr>
      <w:r>
        <w:rPr>
          <w:rFonts w:ascii="Times New Roman" w:hAnsi="Times New Roman" w:cs="Times New Roman"/>
          <w:bCs/>
          <w:color w:val="000000"/>
          <w:sz w:val="28"/>
          <w:szCs w:val="28"/>
        </w:rPr>
        <w:t xml:space="preserve"> Шкала интенсивности учебно-тренировочных нагрузок</w:t>
      </w:r>
    </w:p>
    <w:tbl>
      <w:tblPr>
        <w:tblW w:w="10158" w:type="dxa"/>
        <w:tblInd w:w="40" w:type="dxa"/>
        <w:tblLayout w:type="fixed"/>
        <w:tblCellMar>
          <w:left w:w="40" w:type="dxa"/>
          <w:right w:w="40" w:type="dxa"/>
        </w:tblCellMar>
        <w:tblLook w:val="0000"/>
      </w:tblPr>
      <w:tblGrid>
        <w:gridCol w:w="2880"/>
        <w:gridCol w:w="3240"/>
        <w:gridCol w:w="4038"/>
      </w:tblGrid>
      <w:tr w:rsidR="00067CCC">
        <w:trPr>
          <w:trHeight w:val="295"/>
        </w:trPr>
        <w:tc>
          <w:tcPr>
            <w:tcW w:w="2880" w:type="dxa"/>
            <w:vMerge w:val="restart"/>
            <w:tcBorders>
              <w:top w:val="single" w:sz="6" w:space="0" w:color="auto"/>
              <w:left w:val="single" w:sz="6" w:space="0" w:color="auto"/>
              <w:right w:val="single" w:sz="6" w:space="0" w:color="auto"/>
            </w:tcBorders>
            <w:shd w:val="clear" w:color="auto" w:fill="FFFFFF"/>
            <w:noWrap/>
          </w:tcPr>
          <w:p w:rsidR="00067CCC" w:rsidRDefault="00287811">
            <w:pPr>
              <w:contextualSpacing/>
              <w:jc w:val="center"/>
              <w:rPr>
                <w:rFonts w:ascii="Times New Roman" w:hAnsi="Times New Roman" w:cs="Times New Roman"/>
                <w:sz w:val="28"/>
                <w:szCs w:val="28"/>
              </w:rPr>
            </w:pPr>
            <w:r>
              <w:rPr>
                <w:rFonts w:ascii="Times New Roman" w:hAnsi="Times New Roman" w:cs="Times New Roman"/>
                <w:color w:val="000000"/>
                <w:sz w:val="28"/>
                <w:szCs w:val="28"/>
              </w:rPr>
              <w:t>Интенсивность</w:t>
            </w:r>
          </w:p>
        </w:tc>
        <w:tc>
          <w:tcPr>
            <w:tcW w:w="7278" w:type="dxa"/>
            <w:gridSpan w:val="2"/>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sz w:val="28"/>
                <w:szCs w:val="28"/>
              </w:rPr>
              <w:t>ЧСС</w:t>
            </w:r>
          </w:p>
        </w:tc>
      </w:tr>
      <w:tr w:rsidR="00067CCC">
        <w:trPr>
          <w:trHeight w:val="288"/>
        </w:trPr>
        <w:tc>
          <w:tcPr>
            <w:tcW w:w="2880" w:type="dxa"/>
            <w:vMerge/>
            <w:tcBorders>
              <w:left w:val="single" w:sz="6" w:space="0" w:color="auto"/>
              <w:bottom w:val="single" w:sz="6" w:space="0" w:color="auto"/>
              <w:right w:val="single" w:sz="6" w:space="0" w:color="auto"/>
            </w:tcBorders>
            <w:shd w:val="clear" w:color="auto" w:fill="FFFFFF"/>
            <w:noWrap/>
          </w:tcPr>
          <w:p w:rsidR="00067CCC" w:rsidRDefault="00067CCC">
            <w:pPr>
              <w:contextualSpacing/>
              <w:rPr>
                <w:rFonts w:ascii="Times New Roman" w:hAnsi="Times New Roman" w:cs="Times New Roman"/>
                <w:sz w:val="28"/>
                <w:szCs w:val="28"/>
              </w:rPr>
            </w:pPr>
          </w:p>
        </w:tc>
        <w:tc>
          <w:tcPr>
            <w:tcW w:w="324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уд./10 с</w:t>
            </w:r>
          </w:p>
        </w:tc>
        <w:tc>
          <w:tcPr>
            <w:tcW w:w="403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bCs/>
                <w:color w:val="000000"/>
                <w:sz w:val="28"/>
                <w:szCs w:val="28"/>
              </w:rPr>
              <w:t>уд./мин</w:t>
            </w:r>
          </w:p>
        </w:tc>
      </w:tr>
      <w:tr w:rsidR="00067CCC">
        <w:trPr>
          <w:trHeight w:val="310"/>
        </w:trPr>
        <w:tc>
          <w:tcPr>
            <w:tcW w:w="288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rPr>
                <w:rFonts w:ascii="Times New Roman" w:hAnsi="Times New Roman" w:cs="Times New Roman"/>
                <w:sz w:val="28"/>
                <w:szCs w:val="28"/>
              </w:rPr>
            </w:pPr>
            <w:r>
              <w:rPr>
                <w:rFonts w:ascii="Times New Roman" w:hAnsi="Times New Roman" w:cs="Times New Roman"/>
                <w:color w:val="000000"/>
                <w:sz w:val="28"/>
                <w:szCs w:val="28"/>
              </w:rPr>
              <w:t>Максимальная</w:t>
            </w:r>
          </w:p>
        </w:tc>
        <w:tc>
          <w:tcPr>
            <w:tcW w:w="324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30 и &lt;</w:t>
            </w:r>
          </w:p>
        </w:tc>
        <w:tc>
          <w:tcPr>
            <w:tcW w:w="403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180 и &lt;</w:t>
            </w:r>
          </w:p>
        </w:tc>
      </w:tr>
      <w:tr w:rsidR="00067CCC">
        <w:trPr>
          <w:trHeight w:val="310"/>
        </w:trPr>
        <w:tc>
          <w:tcPr>
            <w:tcW w:w="288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rPr>
                <w:rFonts w:ascii="Times New Roman" w:hAnsi="Times New Roman" w:cs="Times New Roman"/>
                <w:sz w:val="28"/>
                <w:szCs w:val="28"/>
              </w:rPr>
            </w:pPr>
            <w:r>
              <w:rPr>
                <w:rFonts w:ascii="Times New Roman" w:hAnsi="Times New Roman" w:cs="Times New Roman"/>
                <w:color w:val="000000"/>
                <w:sz w:val="28"/>
                <w:szCs w:val="28"/>
              </w:rPr>
              <w:t>Большая</w:t>
            </w:r>
          </w:p>
        </w:tc>
        <w:tc>
          <w:tcPr>
            <w:tcW w:w="324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29-26</w:t>
            </w:r>
          </w:p>
        </w:tc>
        <w:tc>
          <w:tcPr>
            <w:tcW w:w="403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174-156</w:t>
            </w:r>
          </w:p>
        </w:tc>
      </w:tr>
      <w:tr w:rsidR="00067CCC">
        <w:trPr>
          <w:trHeight w:val="310"/>
        </w:trPr>
        <w:tc>
          <w:tcPr>
            <w:tcW w:w="288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rPr>
                <w:rFonts w:ascii="Times New Roman" w:hAnsi="Times New Roman" w:cs="Times New Roman"/>
                <w:sz w:val="28"/>
                <w:szCs w:val="28"/>
              </w:rPr>
            </w:pPr>
            <w:r>
              <w:rPr>
                <w:rFonts w:ascii="Times New Roman" w:hAnsi="Times New Roman" w:cs="Times New Roman"/>
                <w:color w:val="000000"/>
                <w:sz w:val="28"/>
                <w:szCs w:val="28"/>
              </w:rPr>
              <w:t>Средняя</w:t>
            </w:r>
          </w:p>
        </w:tc>
        <w:tc>
          <w:tcPr>
            <w:tcW w:w="324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25-22</w:t>
            </w:r>
          </w:p>
        </w:tc>
        <w:tc>
          <w:tcPr>
            <w:tcW w:w="403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150-132</w:t>
            </w:r>
          </w:p>
        </w:tc>
      </w:tr>
      <w:tr w:rsidR="00067CCC">
        <w:trPr>
          <w:trHeight w:val="320"/>
        </w:trPr>
        <w:tc>
          <w:tcPr>
            <w:tcW w:w="288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rPr>
                <w:rFonts w:ascii="Times New Roman" w:hAnsi="Times New Roman" w:cs="Times New Roman"/>
                <w:sz w:val="28"/>
                <w:szCs w:val="28"/>
              </w:rPr>
            </w:pPr>
            <w:r>
              <w:rPr>
                <w:rFonts w:ascii="Times New Roman" w:hAnsi="Times New Roman" w:cs="Times New Roman"/>
                <w:color w:val="000000"/>
                <w:sz w:val="28"/>
                <w:szCs w:val="28"/>
              </w:rPr>
              <w:t>Малая</w:t>
            </w:r>
          </w:p>
        </w:tc>
        <w:tc>
          <w:tcPr>
            <w:tcW w:w="324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21-18</w:t>
            </w:r>
          </w:p>
        </w:tc>
        <w:tc>
          <w:tcPr>
            <w:tcW w:w="403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8"/>
                <w:szCs w:val="28"/>
              </w:rPr>
            </w:pPr>
            <w:r>
              <w:rPr>
                <w:rFonts w:ascii="Times New Roman" w:hAnsi="Times New Roman" w:cs="Times New Roman"/>
                <w:color w:val="000000"/>
                <w:sz w:val="28"/>
                <w:szCs w:val="28"/>
              </w:rPr>
              <w:t>126-108</w:t>
            </w:r>
          </w:p>
        </w:tc>
      </w:tr>
    </w:tbl>
    <w:p w:rsidR="00067CCC" w:rsidRDefault="00287811">
      <w:pPr>
        <w:shd w:val="clear" w:color="auto" w:fill="FFFFFF"/>
        <w:ind w:firstLine="36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Для оценки адаптации спортсменов к учебно- тренировочным нагрузкам рекомендуется процедура исследования физической работоспособности сердечно-сосудистой системы при проведении пробы Руффье - Диксона. Проба проста в проведении и расчете и может быть выполнена тренером-преподавателем перед каждой тренировкой. Процедура тестирования начинается с измерения ЧСС в покое, после 5-минутного отдыха (Р1), в положении сидя. Затем выполняется 30 глубоких приседаний за 45 с. с выпрямлением рук перед собой. Во время подъема руки </w:t>
      </w:r>
      <w:r>
        <w:rPr>
          <w:rFonts w:ascii="Times New Roman" w:hAnsi="Times New Roman" w:cs="Times New Roman"/>
          <w:color w:val="000000"/>
          <w:sz w:val="28"/>
          <w:szCs w:val="28"/>
        </w:rPr>
        <w:lastRenderedPageBreak/>
        <w:t xml:space="preserve">опускаются вдоль туловища. Сразу же после окончания 30 приседаний измеряется пульс (Р2) в положении стоя, а после минутного отдыха - в положении сидя (РЗ). </w:t>
      </w:r>
    </w:p>
    <w:p w:rsidR="00067CCC" w:rsidRDefault="00287811">
      <w:pPr>
        <w:shd w:val="clear" w:color="auto" w:fill="FFFFFF"/>
        <w:ind w:firstLine="360"/>
        <w:contextualSpacing/>
        <w:jc w:val="both"/>
        <w:rPr>
          <w:rFonts w:ascii="Times New Roman" w:hAnsi="Times New Roman" w:cs="Times New Roman"/>
          <w:bCs/>
          <w:color w:val="000000"/>
          <w:sz w:val="28"/>
          <w:szCs w:val="28"/>
        </w:rPr>
      </w:pPr>
      <w:r>
        <w:rPr>
          <w:rFonts w:ascii="Times New Roman" w:hAnsi="Times New Roman" w:cs="Times New Roman"/>
          <w:color w:val="000000"/>
          <w:sz w:val="28"/>
          <w:szCs w:val="28"/>
        </w:rPr>
        <w:t xml:space="preserve">Оценка скорости восстановления пульса (индекс Руффье) производится по формуле: </w:t>
      </w:r>
      <w:r>
        <w:rPr>
          <w:rFonts w:ascii="Times New Roman" w:hAnsi="Times New Roman" w:cs="Times New Roman"/>
          <w:bCs/>
          <w:color w:val="000000"/>
          <w:sz w:val="28"/>
          <w:szCs w:val="28"/>
          <w:lang w:val="en-US"/>
        </w:rPr>
        <w:t>R</w:t>
      </w:r>
      <w:r>
        <w:rPr>
          <w:rFonts w:ascii="Times New Roman" w:hAnsi="Times New Roman" w:cs="Times New Roman"/>
          <w:color w:val="000000"/>
          <w:sz w:val="28"/>
          <w:szCs w:val="28"/>
        </w:rPr>
        <w:t xml:space="preserve">= [(Р1+Р2+РЗ)-200] / 10. </w:t>
      </w:r>
      <w:r>
        <w:rPr>
          <w:rFonts w:ascii="Times New Roman" w:hAnsi="Times New Roman" w:cs="Times New Roman"/>
          <w:bCs/>
          <w:color w:val="000000"/>
          <w:sz w:val="28"/>
          <w:szCs w:val="28"/>
        </w:rPr>
        <w:t>10.1.3.Оценка адаптации организма спортсмена к предыдущей работе</w:t>
      </w:r>
    </w:p>
    <w:tbl>
      <w:tblPr>
        <w:tblW w:w="10158" w:type="dxa"/>
        <w:tblInd w:w="40" w:type="dxa"/>
        <w:tblLayout w:type="fixed"/>
        <w:tblCellMar>
          <w:left w:w="40" w:type="dxa"/>
          <w:right w:w="40" w:type="dxa"/>
        </w:tblCellMar>
        <w:tblLook w:val="0000"/>
      </w:tblPr>
      <w:tblGrid>
        <w:gridCol w:w="4680"/>
        <w:gridCol w:w="5478"/>
      </w:tblGrid>
      <w:tr w:rsidR="00067CCC">
        <w:trPr>
          <w:trHeight w:val="266"/>
        </w:trPr>
        <w:tc>
          <w:tcPr>
            <w:tcW w:w="468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Качественная оценка</w:t>
            </w:r>
          </w:p>
        </w:tc>
        <w:tc>
          <w:tcPr>
            <w:tcW w:w="547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Индекс Руффье</w:t>
            </w:r>
          </w:p>
        </w:tc>
      </w:tr>
      <w:tr w:rsidR="00067CCC">
        <w:trPr>
          <w:trHeight w:val="281"/>
        </w:trPr>
        <w:tc>
          <w:tcPr>
            <w:tcW w:w="468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Отлично</w:t>
            </w:r>
          </w:p>
        </w:tc>
        <w:tc>
          <w:tcPr>
            <w:tcW w:w="547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2 и менее</w:t>
            </w:r>
          </w:p>
        </w:tc>
      </w:tr>
      <w:tr w:rsidR="00067CCC">
        <w:trPr>
          <w:trHeight w:val="281"/>
        </w:trPr>
        <w:tc>
          <w:tcPr>
            <w:tcW w:w="468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Хорошо</w:t>
            </w:r>
          </w:p>
        </w:tc>
        <w:tc>
          <w:tcPr>
            <w:tcW w:w="547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3-6</w:t>
            </w:r>
          </w:p>
        </w:tc>
      </w:tr>
      <w:tr w:rsidR="00067CCC">
        <w:trPr>
          <w:trHeight w:val="288"/>
        </w:trPr>
        <w:tc>
          <w:tcPr>
            <w:tcW w:w="468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Удовлетворительно</w:t>
            </w:r>
          </w:p>
        </w:tc>
        <w:tc>
          <w:tcPr>
            <w:tcW w:w="547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7-10</w:t>
            </w:r>
          </w:p>
        </w:tc>
      </w:tr>
      <w:tr w:rsidR="00067CCC">
        <w:trPr>
          <w:trHeight w:val="281"/>
        </w:trPr>
        <w:tc>
          <w:tcPr>
            <w:tcW w:w="468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Плохо</w:t>
            </w:r>
          </w:p>
        </w:tc>
        <w:tc>
          <w:tcPr>
            <w:tcW w:w="547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11-14</w:t>
            </w:r>
          </w:p>
        </w:tc>
      </w:tr>
      <w:tr w:rsidR="00067CCC">
        <w:trPr>
          <w:trHeight w:val="288"/>
        </w:trPr>
        <w:tc>
          <w:tcPr>
            <w:tcW w:w="468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Очень плохо</w:t>
            </w:r>
          </w:p>
        </w:tc>
        <w:tc>
          <w:tcPr>
            <w:tcW w:w="547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15-17</w:t>
            </w:r>
          </w:p>
        </w:tc>
      </w:tr>
      <w:tr w:rsidR="00067CCC">
        <w:trPr>
          <w:trHeight w:val="295"/>
        </w:trPr>
        <w:tc>
          <w:tcPr>
            <w:tcW w:w="4680"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Критическое</w:t>
            </w:r>
          </w:p>
        </w:tc>
        <w:tc>
          <w:tcPr>
            <w:tcW w:w="5478" w:type="dxa"/>
            <w:tcBorders>
              <w:top w:val="single" w:sz="6" w:space="0" w:color="auto"/>
              <w:left w:val="single" w:sz="6" w:space="0" w:color="auto"/>
              <w:bottom w:val="single" w:sz="6" w:space="0" w:color="auto"/>
              <w:right w:val="single" w:sz="6" w:space="0" w:color="auto"/>
            </w:tcBorders>
            <w:shd w:val="clear" w:color="auto" w:fill="FFFFFF"/>
            <w:noWrap/>
          </w:tcPr>
          <w:p w:rsidR="00067CCC" w:rsidRDefault="00287811">
            <w:pPr>
              <w:shd w:val="clear" w:color="auto" w:fill="FFFFFF"/>
              <w:contextualSpacing/>
              <w:jc w:val="center"/>
              <w:rPr>
                <w:rFonts w:ascii="Times New Roman" w:hAnsi="Times New Roman" w:cs="Times New Roman"/>
                <w:sz w:val="24"/>
                <w:szCs w:val="24"/>
              </w:rPr>
            </w:pPr>
            <w:r>
              <w:rPr>
                <w:rFonts w:ascii="Times New Roman" w:hAnsi="Times New Roman" w:cs="Times New Roman"/>
                <w:color w:val="000000"/>
                <w:sz w:val="24"/>
                <w:szCs w:val="24"/>
              </w:rPr>
              <w:t>18 и более</w:t>
            </w:r>
          </w:p>
        </w:tc>
      </w:tr>
    </w:tbl>
    <w:p w:rsidR="00067CCC" w:rsidRDefault="00067CCC">
      <w:pPr>
        <w:spacing w:after="0" w:line="240" w:lineRule="auto"/>
        <w:rPr>
          <w:rFonts w:ascii="Times New Roman" w:hAnsi="Times New Roman" w:cs="Times New Roman"/>
          <w:b/>
          <w:sz w:val="28"/>
          <w:szCs w:val="28"/>
        </w:rPr>
      </w:pPr>
    </w:p>
    <w:p w:rsidR="00067CCC" w:rsidRDefault="00287811">
      <w:pPr>
        <w:spacing w:after="0" w:line="240" w:lineRule="auto"/>
        <w:jc w:val="center"/>
        <w:rPr>
          <w:rFonts w:ascii="Times New Roman" w:eastAsia="Times New Roman" w:hAnsi="Times New Roman" w:cs="Times New Roman"/>
          <w:b/>
          <w:sz w:val="28"/>
          <w:szCs w:val="28"/>
          <w:lang w:eastAsia="ru-RU"/>
        </w:rPr>
      </w:pPr>
      <w:r>
        <w:rPr>
          <w:rFonts w:ascii="Times New Roman" w:hAnsi="Times New Roman" w:cs="Times New Roman"/>
          <w:b/>
          <w:sz w:val="28"/>
          <w:szCs w:val="28"/>
        </w:rPr>
        <w:t>II</w:t>
      </w:r>
      <w:r>
        <w:rPr>
          <w:rFonts w:ascii="Times New Roman" w:hAnsi="Times New Roman" w:cs="Times New Roman"/>
          <w:b/>
          <w:sz w:val="28"/>
          <w:szCs w:val="28"/>
          <w:lang w:val="en-US"/>
        </w:rPr>
        <w:t>I</w:t>
      </w:r>
      <w:r>
        <w:rPr>
          <w:rFonts w:ascii="Times New Roman" w:hAnsi="Times New Roman" w:cs="Times New Roman"/>
          <w:b/>
          <w:sz w:val="28"/>
          <w:szCs w:val="28"/>
        </w:rPr>
        <w:t xml:space="preserve">. </w:t>
      </w:r>
      <w:r>
        <w:rPr>
          <w:rFonts w:ascii="Times New Roman" w:eastAsia="Times New Roman" w:hAnsi="Times New Roman" w:cs="Times New Roman"/>
          <w:b/>
          <w:sz w:val="28"/>
          <w:szCs w:val="28"/>
          <w:lang w:eastAsia="ru-RU"/>
        </w:rPr>
        <w:t>Систем</w:t>
      </w:r>
      <w:r>
        <w:rPr>
          <w:rFonts w:ascii="Times New Roman" w:eastAsia="Times New Roman" w:hAnsi="Times New Roman" w:cs="Times New Roman"/>
          <w:b/>
          <w:sz w:val="28"/>
          <w:szCs w:val="28"/>
        </w:rPr>
        <w:t xml:space="preserve">а </w:t>
      </w:r>
      <w:r>
        <w:rPr>
          <w:rFonts w:ascii="Times New Roman" w:eastAsia="Times New Roman" w:hAnsi="Times New Roman" w:cs="Times New Roman"/>
          <w:b/>
          <w:sz w:val="28"/>
          <w:szCs w:val="28"/>
          <w:lang w:eastAsia="ru-RU"/>
        </w:rPr>
        <w:t xml:space="preserve">контроля </w:t>
      </w:r>
    </w:p>
    <w:p w:rsidR="00067CCC" w:rsidRDefault="00067CCC">
      <w:pPr>
        <w:spacing w:after="0" w:line="240" w:lineRule="auto"/>
        <w:jc w:val="center"/>
        <w:rPr>
          <w:rFonts w:ascii="Times New Roman" w:hAnsi="Times New Roman" w:cs="Times New Roman"/>
          <w:b/>
          <w:sz w:val="28"/>
          <w:szCs w:val="28"/>
        </w:rPr>
      </w:pPr>
    </w:p>
    <w:p w:rsidR="00067CCC" w:rsidRDefault="00287811">
      <w:pPr>
        <w:tabs>
          <w:tab w:val="left" w:pos="127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11.По итогам освоения Программы применительно к этапам спортивной подготовки </w:t>
      </w:r>
      <w:r>
        <w:rPr>
          <w:rFonts w:ascii="Times New Roman" w:hAnsi="Times New Roman" w:cs="Times New Roman"/>
          <w:bCs/>
          <w:sz w:val="28"/>
          <w:szCs w:val="28"/>
        </w:rPr>
        <w:t xml:space="preserve">лицу, проходящему спортивную подготовку (далее – обучающийся), необходимо выполнить следующие </w:t>
      </w:r>
      <w:r>
        <w:rPr>
          <w:rFonts w:ascii="Times New Roman" w:hAnsi="Times New Roman" w:cs="Times New Roman"/>
          <w:sz w:val="28"/>
          <w:szCs w:val="28"/>
        </w:rPr>
        <w:t>требования к результатам прохождения Программы, в том числе, к участию в спортивных соревнованиях:</w:t>
      </w:r>
    </w:p>
    <w:p w:rsidR="00067CCC" w:rsidRDefault="00287811">
      <w:pPr>
        <w:tabs>
          <w:tab w:val="left" w:pos="127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11.1.На этапе начальной подготовки:</w:t>
      </w:r>
    </w:p>
    <w:p w:rsidR="00067CCC" w:rsidRDefault="002878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изучить основы безопасного поведения при занятиях спортом;</w:t>
      </w:r>
    </w:p>
    <w:p w:rsidR="00067CCC" w:rsidRDefault="00287811">
      <w:pPr>
        <w:widowControl w:val="0"/>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повысить уровень физической подготовленности;</w:t>
      </w:r>
    </w:p>
    <w:p w:rsidR="00067CCC" w:rsidRDefault="00287811">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овладеть основами техники вида спорта «каратэ»;</w:t>
      </w:r>
    </w:p>
    <w:p w:rsidR="00067CCC" w:rsidRDefault="00287811">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получить общие знания об антидопинговых правилах;</w:t>
      </w:r>
    </w:p>
    <w:p w:rsidR="00067CCC" w:rsidRDefault="00287811">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w:t>
      </w:r>
    </w:p>
    <w:p w:rsidR="00067CCC" w:rsidRDefault="002878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ежегодно выполнять контрольно-переводные нормативы (испытания) </w:t>
      </w:r>
      <w:r>
        <w:rPr>
          <w:rFonts w:ascii="Times New Roman" w:hAnsi="Times New Roman" w:cs="Times New Roman"/>
          <w:sz w:val="28"/>
          <w:szCs w:val="28"/>
        </w:rPr>
        <w:br/>
        <w:t>по видам спортивной подготовки.</w:t>
      </w:r>
    </w:p>
    <w:p w:rsidR="00067CCC" w:rsidRDefault="00287811">
      <w:pPr>
        <w:widowControl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11.2.На  учебно-тренировочном этапе (этапе спортивной специализации):</w:t>
      </w:r>
    </w:p>
    <w:p w:rsidR="00067CCC" w:rsidRDefault="0028781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-повышать уровень физической, технической, тактической, теоретической </w:t>
      </w:r>
      <w:r>
        <w:rPr>
          <w:rFonts w:ascii="Times New Roman" w:hAnsi="Times New Roman" w:cs="Times New Roman"/>
          <w:sz w:val="28"/>
          <w:szCs w:val="28"/>
        </w:rPr>
        <w:br/>
        <w:t>и психологической подготовленности;</w:t>
      </w:r>
    </w:p>
    <w:p w:rsidR="00067CCC" w:rsidRDefault="002878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-изучить правила безопасности при занятиях видом спорта «каратэ» </w:t>
      </w:r>
      <w:r>
        <w:rPr>
          <w:rFonts w:ascii="Times New Roman" w:hAnsi="Times New Roman" w:cs="Times New Roman"/>
          <w:sz w:val="28"/>
          <w:szCs w:val="28"/>
        </w:rPr>
        <w:br/>
        <w:t xml:space="preserve">и успешно применять их в ходе проведения учебно-тренировочных занятий </w:t>
      </w:r>
      <w:r>
        <w:rPr>
          <w:rFonts w:ascii="Times New Roman" w:hAnsi="Times New Roman" w:cs="Times New Roman"/>
          <w:sz w:val="28"/>
          <w:szCs w:val="28"/>
        </w:rPr>
        <w:br/>
        <w:t>и участия в спортивных соревнованиях;</w:t>
      </w:r>
    </w:p>
    <w:p w:rsidR="00067CCC" w:rsidRDefault="002878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-соблюдать режим учебно-тренировочных занятий;</w:t>
      </w:r>
    </w:p>
    <w:p w:rsidR="00067CCC" w:rsidRDefault="002878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-изучить основные методы саморегуляции и самоконтроля;</w:t>
      </w:r>
    </w:p>
    <w:p w:rsidR="00067CCC" w:rsidRDefault="002878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-овладеть общими теоретическимизнаниями о правилах вида спорта «каратэ»;</w:t>
      </w:r>
    </w:p>
    <w:p w:rsidR="00067CCC" w:rsidRDefault="002878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-изучить антидопинговые правила;</w:t>
      </w:r>
    </w:p>
    <w:p w:rsidR="00067CCC" w:rsidRDefault="00287811">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 и не иметь их нарушений;</w:t>
      </w:r>
    </w:p>
    <w:p w:rsidR="00067CCC" w:rsidRDefault="002878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-ежегодно выполнять контрольно-переводные нормативы (испытания) </w:t>
      </w:r>
      <w:r>
        <w:rPr>
          <w:rFonts w:ascii="Times New Roman" w:hAnsi="Times New Roman" w:cs="Times New Roman"/>
          <w:sz w:val="28"/>
          <w:szCs w:val="28"/>
        </w:rPr>
        <w:br/>
        <w:t>по видам спортивной подготовки;</w:t>
      </w:r>
    </w:p>
    <w:p w:rsidR="00067CCC" w:rsidRDefault="00287811">
      <w:pPr>
        <w:spacing w:after="0" w:line="240" w:lineRule="auto"/>
        <w:ind w:right="20" w:firstLine="709"/>
        <w:contextualSpacing/>
        <w:jc w:val="both"/>
      </w:pPr>
      <w:r>
        <w:rPr>
          <w:rFonts w:ascii="Times New Roman" w:hAnsi="Times New Roman" w:cs="Times New Roman"/>
          <w:sz w:val="28"/>
          <w:szCs w:val="28"/>
        </w:rPr>
        <w:t xml:space="preserve">-принимать участие в официальных спортивных соревнованиях не ниже уровня спортивных соревнований муниципального образования на первом, втором </w:t>
      </w:r>
      <w:r>
        <w:rPr>
          <w:rFonts w:ascii="Times New Roman" w:hAnsi="Times New Roman" w:cs="Times New Roman"/>
          <w:sz w:val="28"/>
          <w:szCs w:val="28"/>
        </w:rPr>
        <w:br/>
        <w:t>и третьем году;</w:t>
      </w:r>
    </w:p>
    <w:p w:rsidR="00067CCC" w:rsidRDefault="00287811">
      <w:pPr>
        <w:spacing w:after="0" w:line="240" w:lineRule="auto"/>
        <w:ind w:right="20" w:firstLine="709"/>
        <w:contextualSpacing/>
        <w:jc w:val="both"/>
      </w:pPr>
      <w:r>
        <w:rPr>
          <w:rFonts w:ascii="Times New Roman" w:hAnsi="Times New Roman" w:cs="Times New Roman"/>
          <w:sz w:val="28"/>
          <w:szCs w:val="28"/>
        </w:rPr>
        <w:lastRenderedPageBreak/>
        <w:t xml:space="preserve">-принимать участие в официальных спортивных соревнованиях не ниже уровня спортивных соревнований субъекта Российской Федерации, начиная </w:t>
      </w:r>
      <w:r>
        <w:rPr>
          <w:rFonts w:ascii="Times New Roman" w:hAnsi="Times New Roman" w:cs="Times New Roman"/>
          <w:sz w:val="28"/>
          <w:szCs w:val="28"/>
        </w:rPr>
        <w:br/>
        <w:t>с четвертого года;</w:t>
      </w:r>
    </w:p>
    <w:p w:rsidR="00067CCC" w:rsidRDefault="002878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p>
    <w:p w:rsidR="00067CCC" w:rsidRDefault="00287811">
      <w:pPr>
        <w:widowControl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11.3.На этапе совершенствования спортивного мастерства:</w:t>
      </w:r>
    </w:p>
    <w:p w:rsidR="00067CCC" w:rsidRDefault="0028781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-повышать уровень физической, технической, тактической, теоретической </w:t>
      </w:r>
      <w:r>
        <w:rPr>
          <w:rFonts w:ascii="Times New Roman" w:hAnsi="Times New Roman" w:cs="Times New Roman"/>
          <w:sz w:val="28"/>
          <w:szCs w:val="28"/>
        </w:rPr>
        <w:br/>
        <w:t>и психологической подготовленности;</w:t>
      </w:r>
    </w:p>
    <w:p w:rsidR="00067CCC" w:rsidRDefault="00287811">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-соблюдать режим учебно-тренировочных занятий (включая самостоятельную подготовку), спортивных мероприятий, восстановления и питания; </w:t>
      </w:r>
    </w:p>
    <w:p w:rsidR="00067CCC" w:rsidRDefault="002878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-приобрести знания и навыки оказания первой доврачебной помощи;</w:t>
      </w:r>
    </w:p>
    <w:p w:rsidR="00067CCC" w:rsidRDefault="002878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-овладеть теоретическимизнаниями о правилах вида спорта «каратэ»;</w:t>
      </w:r>
    </w:p>
    <w:p w:rsidR="00067CCC" w:rsidRDefault="00287811">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-выполнить план индивидуальной подготовки;</w:t>
      </w:r>
    </w:p>
    <w:p w:rsidR="00067CCC" w:rsidRDefault="00287811">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-закрепить и углубить знания антидопинговых правил;</w:t>
      </w:r>
    </w:p>
    <w:p w:rsidR="00067CCC" w:rsidRDefault="00287811">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 и не иметь их нарушений;</w:t>
      </w:r>
    </w:p>
    <w:p w:rsidR="00067CCC" w:rsidRDefault="002878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-ежегодно выполнять контрольно-переводные нормативы (испытания) </w:t>
      </w:r>
      <w:r>
        <w:rPr>
          <w:rFonts w:ascii="Times New Roman" w:hAnsi="Times New Roman" w:cs="Times New Roman"/>
          <w:sz w:val="28"/>
          <w:szCs w:val="28"/>
        </w:rPr>
        <w:br/>
        <w:t>по видам спортивной подготовки;</w:t>
      </w:r>
    </w:p>
    <w:p w:rsidR="00067CCC" w:rsidRDefault="0028781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-демонстрировать высокие спортивные результаты в официальных спортивных соревнованиях;</w:t>
      </w:r>
    </w:p>
    <w:p w:rsidR="00067CCC" w:rsidRDefault="00287811">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-показывать результаты, соответствующие присвоению спортивного разряда «кандидат в мастера спорта» не реже одного раза в два года;</w:t>
      </w:r>
    </w:p>
    <w:p w:rsidR="00067CCC" w:rsidRDefault="00287811">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-принимать участие в официальных спортивных </w:t>
      </w:r>
      <w:bookmarkStart w:id="6" w:name="_Hlk116552082"/>
      <w:r>
        <w:rPr>
          <w:rFonts w:ascii="Times New Roman" w:hAnsi="Times New Roman" w:cs="Times New Roman"/>
          <w:sz w:val="28"/>
          <w:szCs w:val="28"/>
        </w:rPr>
        <w:t xml:space="preserve">соревнованиях </w:t>
      </w:r>
      <w:bookmarkStart w:id="7" w:name="_Hlk116550235"/>
      <w:bookmarkStart w:id="8" w:name="_Hlk116550804"/>
      <w:r>
        <w:rPr>
          <w:rFonts w:ascii="Times New Roman" w:hAnsi="Times New Roman" w:cs="Times New Roman"/>
          <w:sz w:val="28"/>
          <w:szCs w:val="28"/>
        </w:rPr>
        <w:t>не ниже уровня межрегиональных спортивных соревнований</w:t>
      </w:r>
      <w:bookmarkEnd w:id="7"/>
      <w:r>
        <w:rPr>
          <w:rFonts w:ascii="Times New Roman" w:hAnsi="Times New Roman" w:cs="Times New Roman"/>
          <w:sz w:val="28"/>
          <w:szCs w:val="28"/>
        </w:rPr>
        <w:t>;</w:t>
      </w:r>
      <w:bookmarkEnd w:id="6"/>
      <w:bookmarkEnd w:id="8"/>
    </w:p>
    <w:p w:rsidR="00067CCC" w:rsidRDefault="00287811">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-получить уровень спортивной квалификации (спортивное звание),необходимый для зачисления и перевода на этап высшего спортивного мастерства.</w:t>
      </w:r>
    </w:p>
    <w:p w:rsidR="00067CCC" w:rsidRDefault="00067CCC">
      <w:pPr>
        <w:pStyle w:val="ConsPlusNormal"/>
        <w:ind w:firstLine="709"/>
        <w:contextualSpacing/>
        <w:jc w:val="both"/>
        <w:rPr>
          <w:rFonts w:ascii="Times New Roman" w:hAnsi="Times New Roman" w:cs="Times New Roman"/>
          <w:sz w:val="28"/>
          <w:szCs w:val="28"/>
        </w:rPr>
      </w:pPr>
    </w:p>
    <w:p w:rsidR="00067CCC" w:rsidRDefault="00287811">
      <w:pPr>
        <w:pStyle w:val="ad"/>
        <w:tabs>
          <w:tab w:val="left" w:pos="567"/>
          <w:tab w:val="left" w:pos="1276"/>
        </w:tabs>
        <w:spacing w:after="0" w:line="240" w:lineRule="auto"/>
        <w:ind w:left="0"/>
        <w:jc w:val="both"/>
        <w:rPr>
          <w:rFonts w:ascii="Times New Roman" w:hAnsi="Times New Roman" w:cs="Times New Roman"/>
          <w:bCs/>
          <w:color w:val="000000"/>
          <w:sz w:val="28"/>
          <w:szCs w:val="28"/>
          <w:lang w:bidi="ru-RU"/>
        </w:rPr>
      </w:pPr>
      <w:r>
        <w:rPr>
          <w:rFonts w:ascii="Times New Roman" w:hAnsi="Times New Roman" w:cs="Times New Roman"/>
          <w:sz w:val="28"/>
          <w:szCs w:val="28"/>
        </w:rPr>
        <w:tab/>
        <w:t xml:space="preserve">12. Оценка результатов освоения Программы </w:t>
      </w:r>
      <w:r>
        <w:rPr>
          <w:rFonts w:ascii="Times New Roman" w:hAnsi="Times New Roman" w:cs="Times New Roman"/>
          <w:color w:val="000000"/>
          <w:sz w:val="28"/>
          <w:szCs w:val="28"/>
          <w:shd w:val="clear" w:color="auto" w:fill="FFFFFF"/>
        </w:rPr>
        <w:t xml:space="preserve">сопровождается аттестацией обучающихся, проводимой организацией, реализующей Программу, на основе разработанных </w:t>
      </w:r>
      <w:r>
        <w:rPr>
          <w:rFonts w:ascii="Times New Roman" w:hAnsi="Times New Roman" w:cs="Times New Roman"/>
          <w:sz w:val="28"/>
          <w:szCs w:val="28"/>
        </w:rPr>
        <w:t>комплексов контрольных упражнений, перечня тестов и (или) вопросов повидам подготовки, не связанным с физическими нагрузками (далее – тесты), а также с учетом результатов участия обучающегося в спортивных соревнованиях и достижения им соответствующего уровня спортивной квалификации.</w:t>
      </w:r>
      <w:r>
        <w:rPr>
          <w:rFonts w:ascii="Times New Roman" w:hAnsi="Times New Roman" w:cs="Times New Roman"/>
          <w:bCs/>
          <w:color w:val="000000"/>
          <w:sz w:val="28"/>
          <w:szCs w:val="28"/>
          <w:lang w:bidi="ru-RU"/>
        </w:rPr>
        <w:t xml:space="preserve">Аттестационные формы контроля учебно-тренировочного процесса и оценочные материалы в таблице </w:t>
      </w:r>
    </w:p>
    <w:tbl>
      <w:tblPr>
        <w:tblStyle w:val="af3"/>
        <w:tblW w:w="0" w:type="auto"/>
        <w:tblLook w:val="04A0"/>
      </w:tblPr>
      <w:tblGrid>
        <w:gridCol w:w="514"/>
        <w:gridCol w:w="1744"/>
        <w:gridCol w:w="1747"/>
        <w:gridCol w:w="6416"/>
      </w:tblGrid>
      <w:tr w:rsidR="00067CCC">
        <w:tc>
          <w:tcPr>
            <w:tcW w:w="518" w:type="dxa"/>
            <w:noWrap/>
          </w:tcPr>
          <w:p w:rsidR="00067CCC" w:rsidRDefault="00287811">
            <w:pPr>
              <w:widowControl w:val="0"/>
              <w:spacing w:before="120" w:after="300"/>
              <w:rPr>
                <w:rFonts w:ascii="Times New Roman" w:hAnsi="Times New Roman" w:cs="Times New Roman"/>
                <w:bCs/>
                <w:color w:val="000000"/>
                <w:sz w:val="24"/>
                <w:szCs w:val="24"/>
                <w:lang w:bidi="ru-RU"/>
              </w:rPr>
            </w:pPr>
            <w:r>
              <w:rPr>
                <w:rFonts w:ascii="Times New Roman" w:hAnsi="Times New Roman" w:cs="Times New Roman"/>
                <w:bCs/>
                <w:color w:val="000000"/>
                <w:sz w:val="24"/>
                <w:szCs w:val="24"/>
                <w:lang w:bidi="ru-RU"/>
              </w:rPr>
              <w:t>1</w:t>
            </w:r>
          </w:p>
        </w:tc>
        <w:tc>
          <w:tcPr>
            <w:tcW w:w="1767" w:type="dxa"/>
            <w:noWrap/>
            <w:vAlign w:val="bottom"/>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Формы аттестации</w:t>
            </w:r>
          </w:p>
        </w:tc>
        <w:tc>
          <w:tcPr>
            <w:tcW w:w="1488" w:type="dxa"/>
            <w:noWrap/>
            <w:vAlign w:val="bottom"/>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Оценочные материалы</w:t>
            </w:r>
          </w:p>
        </w:tc>
        <w:tc>
          <w:tcPr>
            <w:tcW w:w="6507" w:type="dxa"/>
            <w:noWrap/>
            <w:vAlign w:val="bottom"/>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Примечание</w:t>
            </w:r>
          </w:p>
        </w:tc>
      </w:tr>
      <w:tr w:rsidR="00067CCC">
        <w:tc>
          <w:tcPr>
            <w:tcW w:w="518" w:type="dxa"/>
            <w:noWrap/>
          </w:tcPr>
          <w:p w:rsidR="00067CCC" w:rsidRDefault="00287811">
            <w:pPr>
              <w:widowControl w:val="0"/>
              <w:spacing w:before="120" w:after="300"/>
              <w:rPr>
                <w:rFonts w:ascii="Times New Roman" w:hAnsi="Times New Roman" w:cs="Times New Roman"/>
                <w:bCs/>
                <w:color w:val="000000"/>
                <w:sz w:val="24"/>
                <w:szCs w:val="24"/>
                <w:lang w:bidi="ru-RU"/>
              </w:rPr>
            </w:pPr>
            <w:r>
              <w:rPr>
                <w:rFonts w:ascii="Times New Roman" w:hAnsi="Times New Roman" w:cs="Times New Roman"/>
                <w:bCs/>
                <w:color w:val="000000"/>
                <w:sz w:val="24"/>
                <w:szCs w:val="24"/>
                <w:lang w:bidi="ru-RU"/>
              </w:rPr>
              <w:t>2</w:t>
            </w:r>
          </w:p>
        </w:tc>
        <w:tc>
          <w:tcPr>
            <w:tcW w:w="1767" w:type="dxa"/>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Контрольные тесты</w:t>
            </w:r>
          </w:p>
        </w:tc>
        <w:tc>
          <w:tcPr>
            <w:tcW w:w="1488" w:type="dxa"/>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протокол</w:t>
            </w:r>
          </w:p>
        </w:tc>
        <w:tc>
          <w:tcPr>
            <w:tcW w:w="6507" w:type="dxa"/>
            <w:noWrap/>
            <w:vAlign w:val="bottom"/>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Форма, разработанная Учреждением и включающая тесты из Рабочей программы тренера - преподавателя</w:t>
            </w:r>
          </w:p>
        </w:tc>
      </w:tr>
      <w:tr w:rsidR="00067CCC">
        <w:tc>
          <w:tcPr>
            <w:tcW w:w="518" w:type="dxa"/>
            <w:noWrap/>
          </w:tcPr>
          <w:p w:rsidR="00067CCC" w:rsidRDefault="00287811">
            <w:pPr>
              <w:widowControl w:val="0"/>
              <w:spacing w:before="120" w:after="300"/>
              <w:rPr>
                <w:rFonts w:ascii="Times New Roman" w:hAnsi="Times New Roman" w:cs="Times New Roman"/>
                <w:bCs/>
                <w:color w:val="000000"/>
                <w:sz w:val="24"/>
                <w:szCs w:val="24"/>
                <w:lang w:bidi="ru-RU"/>
              </w:rPr>
            </w:pPr>
            <w:r>
              <w:rPr>
                <w:rFonts w:ascii="Times New Roman" w:hAnsi="Times New Roman" w:cs="Times New Roman"/>
                <w:bCs/>
                <w:color w:val="000000"/>
                <w:sz w:val="24"/>
                <w:szCs w:val="24"/>
                <w:lang w:bidi="ru-RU"/>
              </w:rPr>
              <w:t>3</w:t>
            </w:r>
          </w:p>
        </w:tc>
        <w:tc>
          <w:tcPr>
            <w:tcW w:w="1767" w:type="dxa"/>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Медико-биологические исследования</w:t>
            </w:r>
          </w:p>
        </w:tc>
        <w:tc>
          <w:tcPr>
            <w:tcW w:w="1488" w:type="dxa"/>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Заключения</w:t>
            </w:r>
          </w:p>
        </w:tc>
        <w:tc>
          <w:tcPr>
            <w:tcW w:w="6507" w:type="dxa"/>
            <w:noWrap/>
            <w:vAlign w:val="bottom"/>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Выдается Заключения медицинским центром по всем видам исследования</w:t>
            </w:r>
          </w:p>
        </w:tc>
      </w:tr>
      <w:tr w:rsidR="00067CCC">
        <w:tc>
          <w:tcPr>
            <w:tcW w:w="518" w:type="dxa"/>
            <w:noWrap/>
          </w:tcPr>
          <w:p w:rsidR="00067CCC" w:rsidRDefault="00287811">
            <w:pPr>
              <w:widowControl w:val="0"/>
              <w:spacing w:before="120" w:after="300"/>
              <w:rPr>
                <w:rFonts w:ascii="Times New Roman" w:hAnsi="Times New Roman" w:cs="Times New Roman"/>
                <w:bCs/>
                <w:color w:val="000000"/>
                <w:sz w:val="24"/>
                <w:szCs w:val="24"/>
                <w:lang w:bidi="ru-RU"/>
              </w:rPr>
            </w:pPr>
            <w:r>
              <w:rPr>
                <w:rFonts w:ascii="Times New Roman" w:hAnsi="Times New Roman" w:cs="Times New Roman"/>
                <w:bCs/>
                <w:color w:val="000000"/>
                <w:sz w:val="24"/>
                <w:szCs w:val="24"/>
                <w:lang w:bidi="ru-RU"/>
              </w:rPr>
              <w:lastRenderedPageBreak/>
              <w:t>4</w:t>
            </w:r>
          </w:p>
        </w:tc>
        <w:tc>
          <w:tcPr>
            <w:tcW w:w="1767" w:type="dxa"/>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Собеседования</w:t>
            </w:r>
          </w:p>
        </w:tc>
        <w:tc>
          <w:tcPr>
            <w:tcW w:w="1488" w:type="dxa"/>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Протокол Комиссии</w:t>
            </w:r>
          </w:p>
        </w:tc>
        <w:tc>
          <w:tcPr>
            <w:tcW w:w="6507" w:type="dxa"/>
            <w:noWrap/>
            <w:vAlign w:val="bottom"/>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Проводится по итогам учебно-тренировочного года или полугодий</w:t>
            </w:r>
          </w:p>
        </w:tc>
      </w:tr>
      <w:tr w:rsidR="00067CCC">
        <w:tc>
          <w:tcPr>
            <w:tcW w:w="518" w:type="dxa"/>
            <w:noWrap/>
          </w:tcPr>
          <w:p w:rsidR="00067CCC" w:rsidRDefault="00287811">
            <w:pPr>
              <w:widowControl w:val="0"/>
              <w:spacing w:before="120" w:after="300"/>
              <w:rPr>
                <w:rFonts w:ascii="Times New Roman" w:hAnsi="Times New Roman" w:cs="Times New Roman"/>
                <w:bCs/>
                <w:color w:val="000000"/>
                <w:sz w:val="24"/>
                <w:szCs w:val="24"/>
                <w:lang w:bidi="ru-RU"/>
              </w:rPr>
            </w:pPr>
            <w:r>
              <w:rPr>
                <w:rFonts w:ascii="Times New Roman" w:hAnsi="Times New Roman" w:cs="Times New Roman"/>
                <w:bCs/>
                <w:color w:val="000000"/>
                <w:sz w:val="24"/>
                <w:szCs w:val="24"/>
                <w:lang w:bidi="ru-RU"/>
              </w:rPr>
              <w:t>5</w:t>
            </w:r>
          </w:p>
        </w:tc>
        <w:tc>
          <w:tcPr>
            <w:tcW w:w="1767" w:type="dxa"/>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Переводные нормативы</w:t>
            </w:r>
          </w:p>
        </w:tc>
        <w:tc>
          <w:tcPr>
            <w:tcW w:w="1488" w:type="dxa"/>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Протокол</w:t>
            </w:r>
          </w:p>
        </w:tc>
        <w:tc>
          <w:tcPr>
            <w:tcW w:w="6507" w:type="dxa"/>
            <w:noWrap/>
            <w:vAlign w:val="bottom"/>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Проводятся только для этапов начальной подготовки и учебно-тренировочного этапа (этапа спортивной специализации) до трех лет, не имеющих спортивных разрядов</w:t>
            </w:r>
          </w:p>
        </w:tc>
      </w:tr>
      <w:tr w:rsidR="00067CCC">
        <w:tc>
          <w:tcPr>
            <w:tcW w:w="518" w:type="dxa"/>
            <w:noWrap/>
          </w:tcPr>
          <w:p w:rsidR="00067CCC" w:rsidRDefault="00287811">
            <w:pPr>
              <w:widowControl w:val="0"/>
              <w:spacing w:before="120" w:after="300"/>
              <w:rPr>
                <w:rFonts w:ascii="Times New Roman" w:hAnsi="Times New Roman" w:cs="Times New Roman"/>
                <w:bCs/>
                <w:color w:val="000000"/>
                <w:sz w:val="24"/>
                <w:szCs w:val="24"/>
                <w:lang w:bidi="ru-RU"/>
              </w:rPr>
            </w:pPr>
            <w:r>
              <w:rPr>
                <w:rFonts w:ascii="Times New Roman" w:hAnsi="Times New Roman" w:cs="Times New Roman"/>
                <w:bCs/>
                <w:color w:val="000000"/>
                <w:sz w:val="24"/>
                <w:szCs w:val="24"/>
                <w:lang w:bidi="ru-RU"/>
              </w:rPr>
              <w:t>6</w:t>
            </w:r>
          </w:p>
        </w:tc>
        <w:tc>
          <w:tcPr>
            <w:tcW w:w="1767" w:type="dxa"/>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Просмотровые сборы</w:t>
            </w:r>
          </w:p>
        </w:tc>
        <w:tc>
          <w:tcPr>
            <w:tcW w:w="1488" w:type="dxa"/>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Заключение тренера-преподавателя, Комиссии</w:t>
            </w:r>
          </w:p>
        </w:tc>
        <w:tc>
          <w:tcPr>
            <w:tcW w:w="6507" w:type="dxa"/>
            <w:noWrap/>
            <w:vAlign w:val="bottom"/>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Проводятся при отборе детей на этапы спортивной подготовки , а также одаренных и способных детей перешедших из других видов спорта или поздно ориентированных на занятия спортом</w:t>
            </w:r>
          </w:p>
        </w:tc>
      </w:tr>
      <w:tr w:rsidR="00067CCC">
        <w:tc>
          <w:tcPr>
            <w:tcW w:w="518" w:type="dxa"/>
            <w:noWrap/>
          </w:tcPr>
          <w:p w:rsidR="00067CCC" w:rsidRDefault="00287811">
            <w:pPr>
              <w:widowControl w:val="0"/>
              <w:spacing w:before="120" w:after="300"/>
              <w:rPr>
                <w:rFonts w:ascii="Times New Roman" w:hAnsi="Times New Roman" w:cs="Times New Roman"/>
                <w:bCs/>
                <w:color w:val="000000"/>
                <w:sz w:val="24"/>
                <w:szCs w:val="24"/>
                <w:lang w:bidi="ru-RU"/>
              </w:rPr>
            </w:pPr>
            <w:r>
              <w:rPr>
                <w:rFonts w:ascii="Times New Roman" w:hAnsi="Times New Roman" w:cs="Times New Roman"/>
                <w:bCs/>
                <w:color w:val="000000"/>
                <w:sz w:val="24"/>
                <w:szCs w:val="24"/>
                <w:lang w:bidi="ru-RU"/>
              </w:rPr>
              <w:t>7</w:t>
            </w:r>
          </w:p>
        </w:tc>
        <w:tc>
          <w:tcPr>
            <w:tcW w:w="1767" w:type="dxa"/>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Другие</w:t>
            </w:r>
          </w:p>
        </w:tc>
        <w:tc>
          <w:tcPr>
            <w:tcW w:w="7995" w:type="dxa"/>
            <w:gridSpan w:val="2"/>
            <w:noWrap/>
          </w:tcPr>
          <w:p w:rsidR="00067CCC" w:rsidRDefault="00287811">
            <w:pPr>
              <w:widowControl w:val="0"/>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Устанавливаются Учреждением самостоятельно</w:t>
            </w:r>
          </w:p>
        </w:tc>
      </w:tr>
    </w:tbl>
    <w:p w:rsidR="00067CCC" w:rsidRDefault="00067CCC">
      <w:pPr>
        <w:pStyle w:val="ad"/>
        <w:tabs>
          <w:tab w:val="left" w:pos="567"/>
          <w:tab w:val="left" w:pos="1276"/>
        </w:tabs>
        <w:spacing w:after="0" w:line="240" w:lineRule="auto"/>
        <w:ind w:left="0"/>
        <w:jc w:val="both"/>
        <w:rPr>
          <w:rFonts w:ascii="Times New Roman" w:hAnsi="Times New Roman" w:cs="Times New Roman"/>
          <w:sz w:val="28"/>
          <w:szCs w:val="28"/>
        </w:rPr>
      </w:pPr>
    </w:p>
    <w:p w:rsidR="00067CCC" w:rsidRDefault="00287811">
      <w:pPr>
        <w:tabs>
          <w:tab w:val="left" w:pos="567"/>
          <w:tab w:val="left" w:pos="127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13.Контрольные и контрольно-переводные нормативы (испытания) по видам спортивной подготовкиуказываются в таблицах</w:t>
      </w:r>
    </w:p>
    <w:p w:rsidR="00067CCC" w:rsidRDefault="00067CCC">
      <w:pPr>
        <w:spacing w:after="0" w:line="240" w:lineRule="auto"/>
        <w:contextualSpacing/>
        <w:jc w:val="center"/>
        <w:rPr>
          <w:rFonts w:ascii="Times New Roman" w:eastAsia="Times New Roman" w:hAnsi="Times New Roman" w:cs="Times New Roman"/>
          <w:b/>
          <w:sz w:val="28"/>
          <w:szCs w:val="28"/>
        </w:rPr>
      </w:pPr>
      <w:bookmarkStart w:id="9" w:name="_Hlk91062155"/>
    </w:p>
    <w:p w:rsidR="00067CCC" w:rsidRDefault="00067CCC">
      <w:pPr>
        <w:spacing w:after="0" w:line="240" w:lineRule="auto"/>
        <w:contextualSpacing/>
        <w:jc w:val="center"/>
        <w:rPr>
          <w:rFonts w:ascii="Times New Roman" w:eastAsia="Times New Roman" w:hAnsi="Times New Roman" w:cs="Times New Roman"/>
          <w:b/>
          <w:sz w:val="28"/>
          <w:szCs w:val="28"/>
        </w:rPr>
      </w:pPr>
    </w:p>
    <w:p w:rsidR="00067CCC" w:rsidRDefault="00067CCC">
      <w:pPr>
        <w:spacing w:after="0" w:line="240" w:lineRule="auto"/>
        <w:contextualSpacing/>
        <w:jc w:val="center"/>
        <w:rPr>
          <w:rFonts w:ascii="Times New Roman" w:eastAsia="Times New Roman" w:hAnsi="Times New Roman" w:cs="Times New Roman"/>
          <w:b/>
          <w:sz w:val="28"/>
          <w:szCs w:val="28"/>
        </w:rPr>
      </w:pPr>
    </w:p>
    <w:p w:rsidR="00067CCC" w:rsidRDefault="00287811">
      <w:pPr>
        <w:spacing w:after="0" w:line="240" w:lineRule="auto"/>
        <w:contextualSpacing/>
        <w:jc w:val="center"/>
        <w:rPr>
          <w:rFonts w:ascii="Times New Roman" w:hAnsi="Times New Roman" w:cs="Times New Roman"/>
          <w:b/>
          <w:sz w:val="28"/>
          <w:szCs w:val="28"/>
        </w:rPr>
      </w:pPr>
      <w:r>
        <w:rPr>
          <w:rFonts w:ascii="Times New Roman" w:eastAsia="Times New Roman" w:hAnsi="Times New Roman" w:cs="Times New Roman"/>
          <w:b/>
          <w:sz w:val="28"/>
          <w:szCs w:val="28"/>
        </w:rPr>
        <w:t>Нормативы общей физической и специальной физической подготовки</w:t>
      </w:r>
      <w:r>
        <w:rPr>
          <w:rFonts w:ascii="Times New Roman" w:hAnsi="Times New Roman" w:cs="Times New Roman"/>
          <w:b/>
          <w:sz w:val="28"/>
          <w:szCs w:val="28"/>
        </w:rPr>
        <w:t>для зачисления и перевода на этап</w:t>
      </w:r>
      <w:r>
        <w:rPr>
          <w:rFonts w:ascii="Times New Roman" w:eastAsia="Times New Roman" w:hAnsi="Times New Roman" w:cs="Times New Roman"/>
          <w:b/>
          <w:sz w:val="28"/>
          <w:szCs w:val="28"/>
        </w:rPr>
        <w:t xml:space="preserve"> начальной подготовкипо виду спорта </w:t>
      </w:r>
      <w:r>
        <w:rPr>
          <w:rFonts w:ascii="Times New Roman" w:hAnsi="Times New Roman" w:cs="Times New Roman"/>
          <w:b/>
          <w:sz w:val="28"/>
          <w:szCs w:val="28"/>
        </w:rPr>
        <w:t>«каратэ»</w:t>
      </w:r>
    </w:p>
    <w:p w:rsidR="00067CCC" w:rsidRDefault="00067CCC">
      <w:pPr>
        <w:tabs>
          <w:tab w:val="left" w:pos="1695"/>
        </w:tabs>
        <w:spacing w:after="0" w:line="240" w:lineRule="auto"/>
        <w:rPr>
          <w:rFonts w:ascii="Times New Roman" w:hAnsi="Times New Roman" w:cs="Times New Roman"/>
          <w:sz w:val="28"/>
          <w:szCs w:val="28"/>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6"/>
        <w:gridCol w:w="3194"/>
        <w:gridCol w:w="1373"/>
        <w:gridCol w:w="1384"/>
        <w:gridCol w:w="1196"/>
        <w:gridCol w:w="1308"/>
        <w:gridCol w:w="37"/>
        <w:gridCol w:w="1138"/>
      </w:tblGrid>
      <w:tr w:rsidR="00067CCC">
        <w:trPr>
          <w:cantSplit/>
          <w:trHeight w:val="20"/>
        </w:trPr>
        <w:tc>
          <w:tcPr>
            <w:tcW w:w="576"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bookmarkStart w:id="10" w:name="_Hlk117588909"/>
            <w:bookmarkStart w:id="11" w:name="_Hlk91062192"/>
            <w:bookmarkEnd w:id="9"/>
            <w:r>
              <w:rPr>
                <w:rFonts w:ascii="Times New Roman" w:hAnsi="Times New Roman" w:cs="Times New Roman"/>
                <w:sz w:val="24"/>
                <w:szCs w:val="24"/>
              </w:rPr>
              <w:t>№</w:t>
            </w:r>
          </w:p>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п/п</w:t>
            </w:r>
          </w:p>
        </w:tc>
        <w:tc>
          <w:tcPr>
            <w:tcW w:w="3194"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Упражнения</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Единица измерения</w:t>
            </w:r>
          </w:p>
        </w:tc>
        <w:tc>
          <w:tcPr>
            <w:tcW w:w="2580"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Норматив до года обучения</w:t>
            </w:r>
          </w:p>
        </w:tc>
        <w:tc>
          <w:tcPr>
            <w:tcW w:w="248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Норматив свыше года обучения</w:t>
            </w:r>
          </w:p>
        </w:tc>
      </w:tr>
      <w:tr w:rsidR="00067CCC">
        <w:trPr>
          <w:cantSplit/>
          <w:trHeight w:val="20"/>
        </w:trPr>
        <w:tc>
          <w:tcPr>
            <w:tcW w:w="576"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3194"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lang w:val="en-US"/>
              </w:rPr>
            </w:pPr>
          </w:p>
        </w:tc>
        <w:tc>
          <w:tcPr>
            <w:tcW w:w="1384"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мальчики</w:t>
            </w:r>
          </w:p>
        </w:tc>
        <w:tc>
          <w:tcPr>
            <w:tcW w:w="1196"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девочки</w:t>
            </w:r>
          </w:p>
        </w:tc>
        <w:tc>
          <w:tcPr>
            <w:tcW w:w="1345"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мальчики</w:t>
            </w:r>
          </w:p>
        </w:tc>
        <w:tc>
          <w:tcPr>
            <w:tcW w:w="1138"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девочки</w:t>
            </w:r>
          </w:p>
        </w:tc>
      </w:tr>
      <w:tr w:rsidR="00067CCC">
        <w:trPr>
          <w:cantSplit/>
          <w:trHeight w:val="20"/>
        </w:trPr>
        <w:tc>
          <w:tcPr>
            <w:tcW w:w="10206" w:type="dxa"/>
            <w:gridSpan w:val="8"/>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 Нормативы общей физической подготовки для спортивной дисциплины «ката»</w:t>
            </w:r>
          </w:p>
        </w:tc>
      </w:tr>
      <w:tr w:rsidR="00067CCC">
        <w:trPr>
          <w:cantSplit/>
          <w:trHeight w:val="20"/>
        </w:trPr>
        <w:tc>
          <w:tcPr>
            <w:tcW w:w="576"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1.</w:t>
            </w:r>
          </w:p>
        </w:tc>
        <w:tc>
          <w:tcPr>
            <w:tcW w:w="3194" w:type="dxa"/>
            <w:vMerge w:val="restart"/>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Бег на 30 м</w:t>
            </w:r>
          </w:p>
        </w:tc>
        <w:tc>
          <w:tcPr>
            <w:tcW w:w="1373" w:type="dxa"/>
            <w:vMerge w:val="restart"/>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2580"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483" w:type="dxa"/>
            <w:gridSpan w:val="3"/>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576"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3194"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84"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9,6</w:t>
            </w:r>
          </w:p>
        </w:tc>
        <w:tc>
          <w:tcPr>
            <w:tcW w:w="1196"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10,1</w:t>
            </w:r>
          </w:p>
        </w:tc>
        <w:tc>
          <w:tcPr>
            <w:tcW w:w="1308"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8,6</w:t>
            </w:r>
          </w:p>
        </w:tc>
        <w:tc>
          <w:tcPr>
            <w:tcW w:w="1175"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9,1</w:t>
            </w:r>
          </w:p>
        </w:tc>
      </w:tr>
      <w:tr w:rsidR="00067CCC">
        <w:trPr>
          <w:cantSplit/>
          <w:trHeight w:val="20"/>
        </w:trPr>
        <w:tc>
          <w:tcPr>
            <w:tcW w:w="576"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w:t>
            </w:r>
          </w:p>
        </w:tc>
        <w:tc>
          <w:tcPr>
            <w:tcW w:w="3194" w:type="dxa"/>
            <w:vMerge w:val="restart"/>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Челночный бег 3х10 м</w:t>
            </w:r>
          </w:p>
        </w:tc>
        <w:tc>
          <w:tcPr>
            <w:tcW w:w="1373" w:type="dxa"/>
            <w:vMerge w:val="restart"/>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2580"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483" w:type="dxa"/>
            <w:gridSpan w:val="3"/>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576"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3194"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84"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11,2</w:t>
            </w:r>
          </w:p>
        </w:tc>
        <w:tc>
          <w:tcPr>
            <w:tcW w:w="1196"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11,7</w:t>
            </w:r>
          </w:p>
        </w:tc>
        <w:tc>
          <w:tcPr>
            <w:tcW w:w="1308"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10,8</w:t>
            </w:r>
          </w:p>
        </w:tc>
        <w:tc>
          <w:tcPr>
            <w:tcW w:w="1175"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11,3</w:t>
            </w:r>
          </w:p>
        </w:tc>
      </w:tr>
      <w:tr w:rsidR="00067CCC">
        <w:trPr>
          <w:cantSplit/>
          <w:trHeight w:val="20"/>
        </w:trPr>
        <w:tc>
          <w:tcPr>
            <w:tcW w:w="576"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1.3.</w:t>
            </w:r>
          </w:p>
        </w:tc>
        <w:tc>
          <w:tcPr>
            <w:tcW w:w="3194" w:type="dxa"/>
            <w:vMerge w:val="restart"/>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ногами</w:t>
            </w:r>
          </w:p>
        </w:tc>
        <w:tc>
          <w:tcPr>
            <w:tcW w:w="1373" w:type="dxa"/>
            <w:vMerge w:val="restart"/>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2580"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483" w:type="dxa"/>
            <w:gridSpan w:val="3"/>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576"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3194"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84"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85</w:t>
            </w:r>
          </w:p>
        </w:tc>
        <w:tc>
          <w:tcPr>
            <w:tcW w:w="1196"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77</w:t>
            </w:r>
          </w:p>
        </w:tc>
        <w:tc>
          <w:tcPr>
            <w:tcW w:w="1308"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95</w:t>
            </w:r>
          </w:p>
        </w:tc>
        <w:tc>
          <w:tcPr>
            <w:tcW w:w="1175"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87</w:t>
            </w:r>
          </w:p>
        </w:tc>
      </w:tr>
      <w:tr w:rsidR="00067CCC">
        <w:trPr>
          <w:cantSplit/>
          <w:trHeight w:val="20"/>
        </w:trPr>
        <w:tc>
          <w:tcPr>
            <w:tcW w:w="576"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1.4.</w:t>
            </w:r>
          </w:p>
        </w:tc>
        <w:tc>
          <w:tcPr>
            <w:tcW w:w="3194" w:type="dxa"/>
            <w:vMerge w:val="restart"/>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 xml:space="preserve">Наклон вперед </w:t>
            </w:r>
            <w:r>
              <w:rPr>
                <w:rFonts w:ascii="Times New Roman" w:hAnsi="Times New Roman" w:cs="Times New Roman"/>
                <w:sz w:val="24"/>
                <w:szCs w:val="24"/>
              </w:rPr>
              <w:br/>
              <w:t xml:space="preserve">из положения стоя </w:t>
            </w:r>
            <w:r>
              <w:rPr>
                <w:rFonts w:ascii="Times New Roman" w:hAnsi="Times New Roman" w:cs="Times New Roman"/>
                <w:sz w:val="24"/>
                <w:szCs w:val="24"/>
              </w:rPr>
              <w:br/>
              <w:t>на гимнастической скамье (от уровня скамьи)</w:t>
            </w:r>
          </w:p>
        </w:tc>
        <w:tc>
          <w:tcPr>
            <w:tcW w:w="1373" w:type="dxa"/>
            <w:vMerge w:val="restart"/>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2580"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483" w:type="dxa"/>
            <w:gridSpan w:val="3"/>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576"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3194"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84"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196"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1308"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1175"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+5</w:t>
            </w:r>
          </w:p>
        </w:tc>
      </w:tr>
      <w:tr w:rsidR="00067CCC">
        <w:trPr>
          <w:cantSplit/>
          <w:trHeight w:val="20"/>
        </w:trPr>
        <w:tc>
          <w:tcPr>
            <w:tcW w:w="10206" w:type="dxa"/>
            <w:gridSpan w:val="8"/>
            <w:shd w:val="clear" w:color="auto" w:fill="auto"/>
            <w:noWrap/>
            <w:vAlign w:val="center"/>
          </w:tcPr>
          <w:p w:rsidR="00067CCC" w:rsidRDefault="00287811">
            <w:pPr>
              <w:spacing w:after="0" w:line="240"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 xml:space="preserve">2. Нормативы общей физической подготовки </w:t>
            </w:r>
            <w:r>
              <w:rPr>
                <w:rFonts w:ascii="Times New Roman" w:eastAsia="Times New Roman" w:hAnsi="Times New Roman" w:cs="Times New Roman"/>
                <w:bCs/>
                <w:sz w:val="24"/>
                <w:szCs w:val="24"/>
              </w:rPr>
              <w:t>для спортивных дисциплин</w:t>
            </w:r>
            <w:r>
              <w:rPr>
                <w:rFonts w:ascii="Times New Roman" w:hAnsi="Times New Roman" w:cs="Times New Roman"/>
                <w:bCs/>
                <w:sz w:val="24"/>
                <w:szCs w:val="24"/>
              </w:rPr>
              <w:br/>
              <w:t>«весовая категория», «командные соревнования»</w:t>
            </w:r>
          </w:p>
        </w:tc>
      </w:tr>
      <w:tr w:rsidR="00067CCC">
        <w:trPr>
          <w:cantSplit/>
          <w:trHeight w:val="20"/>
        </w:trPr>
        <w:tc>
          <w:tcPr>
            <w:tcW w:w="576"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3194"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Бег на 30 м</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2580"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483" w:type="dxa"/>
            <w:gridSpan w:val="3"/>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576" w:type="dxa"/>
            <w:vMerge/>
            <w:shd w:val="clear" w:color="auto" w:fill="auto"/>
            <w:noWrap/>
            <w:vAlign w:val="center"/>
          </w:tcPr>
          <w:p w:rsidR="00067CCC" w:rsidRDefault="00067CCC">
            <w:pPr>
              <w:pStyle w:val="ad"/>
              <w:numPr>
                <w:ilvl w:val="0"/>
                <w:numId w:val="8"/>
              </w:numPr>
              <w:spacing w:after="0" w:line="240" w:lineRule="auto"/>
              <w:ind w:left="0" w:firstLine="0"/>
              <w:jc w:val="center"/>
              <w:rPr>
                <w:rFonts w:ascii="Times New Roman" w:hAnsi="Times New Roman" w:cs="Times New Roman"/>
                <w:sz w:val="24"/>
                <w:szCs w:val="24"/>
              </w:rPr>
            </w:pPr>
          </w:p>
        </w:tc>
        <w:tc>
          <w:tcPr>
            <w:tcW w:w="3194"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84"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6,3</w:t>
            </w:r>
          </w:p>
        </w:tc>
        <w:tc>
          <w:tcPr>
            <w:tcW w:w="1196"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6,5</w:t>
            </w:r>
          </w:p>
        </w:tc>
        <w:tc>
          <w:tcPr>
            <w:tcW w:w="1308"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5,9</w:t>
            </w:r>
          </w:p>
        </w:tc>
        <w:tc>
          <w:tcPr>
            <w:tcW w:w="1175"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6,1</w:t>
            </w:r>
          </w:p>
        </w:tc>
      </w:tr>
      <w:tr w:rsidR="00067CCC">
        <w:trPr>
          <w:cantSplit/>
          <w:trHeight w:val="20"/>
        </w:trPr>
        <w:tc>
          <w:tcPr>
            <w:tcW w:w="576"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3194"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Бег на 1000 м</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мин, с</w:t>
            </w:r>
          </w:p>
        </w:tc>
        <w:tc>
          <w:tcPr>
            <w:tcW w:w="2580"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483" w:type="dxa"/>
            <w:gridSpan w:val="3"/>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576" w:type="dxa"/>
            <w:vMerge/>
            <w:shd w:val="clear" w:color="auto" w:fill="auto"/>
            <w:noWrap/>
            <w:vAlign w:val="center"/>
          </w:tcPr>
          <w:p w:rsidR="00067CCC" w:rsidRDefault="00067CCC">
            <w:pPr>
              <w:pStyle w:val="ad"/>
              <w:numPr>
                <w:ilvl w:val="0"/>
                <w:numId w:val="8"/>
              </w:numPr>
              <w:spacing w:after="0" w:line="240" w:lineRule="auto"/>
              <w:ind w:left="0" w:firstLine="0"/>
              <w:jc w:val="center"/>
              <w:rPr>
                <w:rFonts w:ascii="Times New Roman" w:hAnsi="Times New Roman" w:cs="Times New Roman"/>
                <w:sz w:val="24"/>
                <w:szCs w:val="24"/>
              </w:rPr>
            </w:pPr>
          </w:p>
        </w:tc>
        <w:tc>
          <w:tcPr>
            <w:tcW w:w="3194"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84"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6.20</w:t>
            </w:r>
          </w:p>
        </w:tc>
        <w:tc>
          <w:tcPr>
            <w:tcW w:w="1196"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6.40</w:t>
            </w:r>
          </w:p>
        </w:tc>
        <w:tc>
          <w:tcPr>
            <w:tcW w:w="1308"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5.41</w:t>
            </w:r>
          </w:p>
        </w:tc>
        <w:tc>
          <w:tcPr>
            <w:tcW w:w="1175"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6.12</w:t>
            </w:r>
          </w:p>
        </w:tc>
      </w:tr>
      <w:tr w:rsidR="00067CCC">
        <w:trPr>
          <w:cantSplit/>
          <w:trHeight w:val="20"/>
        </w:trPr>
        <w:tc>
          <w:tcPr>
            <w:tcW w:w="576"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3194"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Сгибание и разгибание рук в упоре лежа </w:t>
            </w:r>
            <w:r>
              <w:rPr>
                <w:rFonts w:ascii="Times New Roman" w:hAnsi="Times New Roman" w:cs="Times New Roman"/>
                <w:sz w:val="24"/>
                <w:szCs w:val="24"/>
              </w:rPr>
              <w:br/>
              <w:t>на полу</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80"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483" w:type="dxa"/>
            <w:gridSpan w:val="3"/>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576" w:type="dxa"/>
            <w:vMerge/>
            <w:shd w:val="clear" w:color="auto" w:fill="auto"/>
            <w:noWrap/>
            <w:vAlign w:val="center"/>
          </w:tcPr>
          <w:p w:rsidR="00067CCC" w:rsidRDefault="00067CCC">
            <w:pPr>
              <w:pStyle w:val="ad"/>
              <w:numPr>
                <w:ilvl w:val="0"/>
                <w:numId w:val="8"/>
              </w:numPr>
              <w:spacing w:after="0" w:line="240" w:lineRule="auto"/>
              <w:ind w:left="0" w:firstLine="0"/>
              <w:jc w:val="center"/>
              <w:rPr>
                <w:rFonts w:ascii="Times New Roman" w:hAnsi="Times New Roman" w:cs="Times New Roman"/>
                <w:sz w:val="24"/>
                <w:szCs w:val="24"/>
              </w:rPr>
            </w:pPr>
          </w:p>
        </w:tc>
        <w:tc>
          <w:tcPr>
            <w:tcW w:w="3194"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84"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1196"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1308"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13</w:t>
            </w:r>
          </w:p>
        </w:tc>
        <w:tc>
          <w:tcPr>
            <w:tcW w:w="1175"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7</w:t>
            </w:r>
          </w:p>
        </w:tc>
      </w:tr>
      <w:tr w:rsidR="00067CCC">
        <w:trPr>
          <w:cantSplit/>
          <w:trHeight w:val="20"/>
        </w:trPr>
        <w:tc>
          <w:tcPr>
            <w:tcW w:w="576"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3194"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Наклон вперед </w:t>
            </w:r>
            <w:r>
              <w:rPr>
                <w:rFonts w:ascii="Times New Roman" w:hAnsi="Times New Roman" w:cs="Times New Roman"/>
                <w:sz w:val="24"/>
                <w:szCs w:val="24"/>
              </w:rPr>
              <w:br/>
              <w:t xml:space="preserve">из положения стоя </w:t>
            </w:r>
            <w:r>
              <w:rPr>
                <w:rFonts w:ascii="Times New Roman" w:hAnsi="Times New Roman" w:cs="Times New Roman"/>
                <w:sz w:val="24"/>
                <w:szCs w:val="24"/>
              </w:rPr>
              <w:br/>
              <w:t>на гимнастической скамье (от уровня скамьи)</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2580"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483" w:type="dxa"/>
            <w:gridSpan w:val="3"/>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576" w:type="dxa"/>
            <w:vMerge/>
            <w:shd w:val="clear" w:color="auto" w:fill="auto"/>
            <w:noWrap/>
            <w:vAlign w:val="center"/>
          </w:tcPr>
          <w:p w:rsidR="00067CCC" w:rsidRDefault="00067CCC">
            <w:pPr>
              <w:pStyle w:val="ad"/>
              <w:numPr>
                <w:ilvl w:val="0"/>
                <w:numId w:val="8"/>
              </w:numPr>
              <w:spacing w:after="0" w:line="240" w:lineRule="auto"/>
              <w:ind w:left="0" w:firstLine="0"/>
              <w:jc w:val="center"/>
              <w:rPr>
                <w:rFonts w:ascii="Times New Roman" w:hAnsi="Times New Roman" w:cs="Times New Roman"/>
                <w:sz w:val="24"/>
                <w:szCs w:val="24"/>
              </w:rPr>
            </w:pPr>
          </w:p>
        </w:tc>
        <w:tc>
          <w:tcPr>
            <w:tcW w:w="3194"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84"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1196"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1308"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1175"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+5</w:t>
            </w:r>
          </w:p>
        </w:tc>
      </w:tr>
      <w:tr w:rsidR="00067CCC">
        <w:trPr>
          <w:cantSplit/>
          <w:trHeight w:val="20"/>
        </w:trPr>
        <w:tc>
          <w:tcPr>
            <w:tcW w:w="576"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3194"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Челночный бег 3х10 м</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2580"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483" w:type="dxa"/>
            <w:gridSpan w:val="3"/>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576" w:type="dxa"/>
            <w:vMerge/>
            <w:shd w:val="clear" w:color="auto" w:fill="auto"/>
            <w:noWrap/>
            <w:vAlign w:val="center"/>
          </w:tcPr>
          <w:p w:rsidR="00067CCC" w:rsidRDefault="00067CCC">
            <w:pPr>
              <w:pStyle w:val="ad"/>
              <w:numPr>
                <w:ilvl w:val="0"/>
                <w:numId w:val="8"/>
              </w:numPr>
              <w:spacing w:after="0" w:line="240" w:lineRule="auto"/>
              <w:ind w:left="0" w:firstLine="0"/>
              <w:jc w:val="center"/>
              <w:rPr>
                <w:rFonts w:ascii="Times New Roman" w:hAnsi="Times New Roman" w:cs="Times New Roman"/>
                <w:sz w:val="24"/>
                <w:szCs w:val="24"/>
              </w:rPr>
            </w:pPr>
          </w:p>
        </w:tc>
        <w:tc>
          <w:tcPr>
            <w:tcW w:w="3194"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84"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9,7</w:t>
            </w:r>
          </w:p>
        </w:tc>
        <w:tc>
          <w:tcPr>
            <w:tcW w:w="1196"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10,1</w:t>
            </w:r>
          </w:p>
        </w:tc>
        <w:tc>
          <w:tcPr>
            <w:tcW w:w="1308"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9,2</w:t>
            </w:r>
          </w:p>
        </w:tc>
        <w:tc>
          <w:tcPr>
            <w:tcW w:w="1175"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9,4</w:t>
            </w:r>
          </w:p>
        </w:tc>
      </w:tr>
      <w:tr w:rsidR="00067CCC">
        <w:trPr>
          <w:cantSplit/>
          <w:trHeight w:val="20"/>
        </w:trPr>
        <w:tc>
          <w:tcPr>
            <w:tcW w:w="576"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3194"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ногами</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2580"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483" w:type="dxa"/>
            <w:gridSpan w:val="3"/>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576"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3194"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84"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128</w:t>
            </w:r>
          </w:p>
        </w:tc>
        <w:tc>
          <w:tcPr>
            <w:tcW w:w="1196"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118</w:t>
            </w:r>
          </w:p>
        </w:tc>
        <w:tc>
          <w:tcPr>
            <w:tcW w:w="1308" w:type="dxa"/>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142</w:t>
            </w:r>
          </w:p>
        </w:tc>
        <w:tc>
          <w:tcPr>
            <w:tcW w:w="1175" w:type="dxa"/>
            <w:gridSpan w:val="2"/>
            <w:shd w:val="clear" w:color="auto" w:fill="auto"/>
            <w:noWrap/>
            <w:vAlign w:val="center"/>
          </w:tcPr>
          <w:p w:rsidR="00067CCC" w:rsidRDefault="00287811">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132</w:t>
            </w:r>
            <w:bookmarkEnd w:id="10"/>
          </w:p>
        </w:tc>
      </w:tr>
    </w:tbl>
    <w:p w:rsidR="00067CCC" w:rsidRDefault="00067CCC">
      <w:pPr>
        <w:spacing w:after="0" w:line="240" w:lineRule="auto"/>
        <w:ind w:left="142"/>
        <w:jc w:val="center"/>
        <w:rPr>
          <w:rFonts w:ascii="Times New Roman" w:eastAsia="Times New Roman" w:hAnsi="Times New Roman" w:cs="Times New Roman"/>
          <w:b/>
          <w:sz w:val="28"/>
          <w:szCs w:val="28"/>
        </w:rPr>
      </w:pPr>
    </w:p>
    <w:p w:rsidR="00067CCC" w:rsidRDefault="00067CCC">
      <w:pPr>
        <w:spacing w:after="0" w:line="240" w:lineRule="auto"/>
        <w:jc w:val="center"/>
        <w:rPr>
          <w:rFonts w:ascii="Times New Roman" w:eastAsia="Times New Roman" w:hAnsi="Times New Roman" w:cs="Times New Roman"/>
          <w:b/>
          <w:sz w:val="28"/>
          <w:szCs w:val="28"/>
        </w:rPr>
      </w:pPr>
    </w:p>
    <w:p w:rsidR="00067CCC" w:rsidRDefault="00287811">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sz w:val="28"/>
          <w:szCs w:val="28"/>
        </w:rPr>
        <w:t>Нормативы общей физической и специальной физической подготовки</w:t>
      </w:r>
      <w:r>
        <w:rPr>
          <w:rFonts w:ascii="Times New Roman" w:hAnsi="Times New Roman" w:cs="Times New Roman"/>
          <w:b/>
          <w:sz w:val="28"/>
          <w:szCs w:val="28"/>
        </w:rPr>
        <w:br/>
        <w:t xml:space="preserve">и </w:t>
      </w:r>
      <w:r>
        <w:rPr>
          <w:rFonts w:ascii="Times New Roman" w:hAnsi="Times New Roman" w:cs="Times New Roman"/>
          <w:b/>
          <w:bCs/>
          <w:sz w:val="28"/>
          <w:szCs w:val="28"/>
        </w:rPr>
        <w:t>уровень спортивной квалификации (спортивные разряды)</w:t>
      </w:r>
      <w:r>
        <w:rPr>
          <w:rFonts w:ascii="Times New Roman" w:hAnsi="Times New Roman" w:cs="Times New Roman"/>
          <w:b/>
          <w:sz w:val="28"/>
          <w:szCs w:val="28"/>
        </w:rPr>
        <w:t xml:space="preserve">для зачисления </w:t>
      </w:r>
      <w:r>
        <w:rPr>
          <w:rFonts w:ascii="Times New Roman" w:hAnsi="Times New Roman" w:cs="Times New Roman"/>
          <w:b/>
          <w:sz w:val="28"/>
          <w:szCs w:val="28"/>
        </w:rPr>
        <w:br/>
        <w:t xml:space="preserve">и перевода на </w:t>
      </w:r>
      <w:r>
        <w:rPr>
          <w:rFonts w:ascii="Times New Roman" w:eastAsia="Times New Roman" w:hAnsi="Times New Roman" w:cs="Times New Roman"/>
          <w:b/>
          <w:sz w:val="28"/>
          <w:szCs w:val="28"/>
        </w:rPr>
        <w:t xml:space="preserve">учебно-тренировочный этап (этап спортивной специализации) </w:t>
      </w:r>
      <w:r>
        <w:rPr>
          <w:rFonts w:ascii="Times New Roman" w:eastAsia="Times New Roman" w:hAnsi="Times New Roman" w:cs="Times New Roman"/>
          <w:b/>
          <w:sz w:val="28"/>
          <w:szCs w:val="28"/>
        </w:rPr>
        <w:br/>
        <w:t xml:space="preserve">по виду спорта </w:t>
      </w:r>
      <w:r>
        <w:rPr>
          <w:rFonts w:ascii="Times New Roman" w:hAnsi="Times New Roman" w:cs="Times New Roman"/>
          <w:b/>
          <w:sz w:val="28"/>
          <w:szCs w:val="28"/>
        </w:rPr>
        <w:t>«каратэ»</w:t>
      </w:r>
    </w:p>
    <w:bookmarkEnd w:id="11"/>
    <w:p w:rsidR="00067CCC" w:rsidRDefault="00067CCC">
      <w:pPr>
        <w:spacing w:after="0" w:line="240" w:lineRule="auto"/>
        <w:rPr>
          <w:rFonts w:ascii="Times New Roman" w:hAnsi="Times New Roman" w:cs="Times New Roman"/>
          <w:b/>
          <w:bCs/>
          <w:sz w:val="28"/>
          <w:szCs w:val="28"/>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9"/>
        <w:gridCol w:w="16"/>
        <w:gridCol w:w="4036"/>
        <w:gridCol w:w="1373"/>
        <w:gridCol w:w="2041"/>
        <w:gridCol w:w="28"/>
        <w:gridCol w:w="1954"/>
      </w:tblGrid>
      <w:tr w:rsidR="00067CCC">
        <w:trPr>
          <w:cantSplit/>
          <w:trHeight w:val="20"/>
        </w:trPr>
        <w:tc>
          <w:tcPr>
            <w:tcW w:w="758"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№п/п</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Упражнения</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Единица измерения</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Норматив</w:t>
            </w:r>
          </w:p>
        </w:tc>
      </w:tr>
      <w:tr w:rsidR="00067CCC">
        <w:trPr>
          <w:cantSplit/>
          <w:trHeight w:val="20"/>
        </w:trPr>
        <w:tc>
          <w:tcPr>
            <w:tcW w:w="758" w:type="dxa"/>
            <w:vMerge/>
            <w:shd w:val="clear" w:color="auto" w:fill="auto"/>
            <w:noWrap/>
            <w:vAlign w:val="center"/>
          </w:tcPr>
          <w:p w:rsidR="00067CCC" w:rsidRDefault="00067CCC">
            <w:pPr>
              <w:spacing w:after="0" w:line="240" w:lineRule="auto"/>
              <w:contextualSpacing/>
              <w:jc w:val="center"/>
              <w:rPr>
                <w:rFonts w:ascii="Times New Roman" w:eastAsia="Times New Roman" w:hAnsi="Times New Roman" w:cs="Times New Roman"/>
                <w:sz w:val="24"/>
                <w:szCs w:val="24"/>
                <w:lang w:eastAsia="ru-RU"/>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eastAsia="Times New Roman" w:hAnsi="Times New Roman" w:cs="Times New Roman"/>
                <w:sz w:val="24"/>
                <w:szCs w:val="24"/>
                <w:lang w:eastAsia="ru-RU"/>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eastAsia="Times New Roman" w:hAnsi="Times New Roman" w:cs="Times New Roman"/>
                <w:sz w:val="24"/>
                <w:szCs w:val="24"/>
                <w:lang w:eastAsia="ru-RU"/>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мальчики/ юноши</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девочки/ девушки</w:t>
            </w:r>
          </w:p>
        </w:tc>
      </w:tr>
      <w:tr w:rsidR="00067CCC">
        <w:trPr>
          <w:cantSplit/>
          <w:trHeight w:val="20"/>
        </w:trPr>
        <w:tc>
          <w:tcPr>
            <w:tcW w:w="10206" w:type="dxa"/>
            <w:gridSpan w:val="7"/>
            <w:shd w:val="clear" w:color="auto" w:fill="auto"/>
            <w:noWrap/>
            <w:vAlign w:val="center"/>
          </w:tcPr>
          <w:p w:rsidR="00067CCC" w:rsidRDefault="00287811">
            <w:pPr>
              <w:spacing w:after="0" w:line="240" w:lineRule="auto"/>
              <w:contextualSpacing/>
              <w:jc w:val="center"/>
              <w:rPr>
                <w:rFonts w:ascii="Times New Roman" w:hAnsi="Times New Roman" w:cs="Times New Roman"/>
                <w:b/>
                <w:bCs/>
                <w:sz w:val="24"/>
                <w:szCs w:val="24"/>
              </w:rPr>
            </w:pPr>
            <w:r>
              <w:rPr>
                <w:rFonts w:ascii="Times New Roman" w:hAnsi="Times New Roman" w:cs="Times New Roman"/>
                <w:sz w:val="24"/>
                <w:szCs w:val="24"/>
              </w:rPr>
              <w:t>1</w:t>
            </w:r>
            <w:r>
              <w:rPr>
                <w:rFonts w:ascii="Times New Roman" w:hAnsi="Times New Roman" w:cs="Times New Roman"/>
                <w:b/>
                <w:bCs/>
                <w:sz w:val="24"/>
                <w:szCs w:val="24"/>
              </w:rPr>
              <w:t xml:space="preserve">. </w:t>
            </w:r>
            <w:r>
              <w:rPr>
                <w:rFonts w:ascii="Times New Roman" w:hAnsi="Times New Roman" w:cs="Times New Roman"/>
                <w:sz w:val="24"/>
                <w:szCs w:val="24"/>
              </w:rPr>
              <w:t>Нормативы общей физической подготовки для спортивной дисциплины</w:t>
            </w:r>
            <w:r>
              <w:rPr>
                <w:rFonts w:ascii="Times New Roman" w:eastAsia="Times New Roman" w:hAnsi="Times New Roman" w:cs="Times New Roman"/>
                <w:sz w:val="24"/>
                <w:szCs w:val="24"/>
              </w:rPr>
              <w:t xml:space="preserve"> «ката»</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Бег на 30 м</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758" w:type="dxa"/>
            <w:vMerge/>
            <w:shd w:val="clear" w:color="auto" w:fill="auto"/>
            <w:noWrap/>
            <w:vAlign w:val="center"/>
          </w:tcPr>
          <w:p w:rsidR="00067CCC" w:rsidRDefault="00067CCC">
            <w:pPr>
              <w:pStyle w:val="ad"/>
              <w:numPr>
                <w:ilvl w:val="0"/>
                <w:numId w:val="14"/>
              </w:numPr>
              <w:spacing w:after="0" w:line="240" w:lineRule="auto"/>
              <w:ind w:left="0" w:firstLine="0"/>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5,9</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6,1</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Челночный бег 3х10 м</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758" w:type="dxa"/>
            <w:vMerge/>
            <w:shd w:val="clear" w:color="auto" w:fill="auto"/>
            <w:noWrap/>
            <w:vAlign w:val="center"/>
          </w:tcPr>
          <w:p w:rsidR="00067CCC" w:rsidRDefault="00067CCC">
            <w:pPr>
              <w:pStyle w:val="ad"/>
              <w:numPr>
                <w:ilvl w:val="0"/>
                <w:numId w:val="14"/>
              </w:numPr>
              <w:spacing w:after="0" w:line="240" w:lineRule="auto"/>
              <w:ind w:left="0" w:firstLine="0"/>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9,2</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9,4</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ногами</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58" w:type="dxa"/>
            <w:vMerge/>
            <w:shd w:val="clear" w:color="auto" w:fill="auto"/>
            <w:noWrap/>
            <w:vAlign w:val="center"/>
          </w:tcPr>
          <w:p w:rsidR="00067CCC" w:rsidRDefault="00067CCC">
            <w:pPr>
              <w:pStyle w:val="ad"/>
              <w:numPr>
                <w:ilvl w:val="0"/>
                <w:numId w:val="14"/>
              </w:numPr>
              <w:spacing w:after="0" w:line="240" w:lineRule="auto"/>
              <w:ind w:left="0" w:firstLine="0"/>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142</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132</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Сгибание и разгибание рук </w:t>
            </w:r>
            <w:r>
              <w:rPr>
                <w:rFonts w:ascii="Times New Roman" w:hAnsi="Times New Roman" w:cs="Times New Roman"/>
                <w:sz w:val="24"/>
                <w:szCs w:val="24"/>
              </w:rPr>
              <w:br/>
              <w:t>в упоре лежа на полу</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58" w:type="dxa"/>
            <w:vMerge/>
            <w:shd w:val="clear" w:color="auto" w:fill="auto"/>
            <w:noWrap/>
            <w:vAlign w:val="center"/>
          </w:tcPr>
          <w:p w:rsidR="00067CCC" w:rsidRDefault="00067CCC">
            <w:pPr>
              <w:pStyle w:val="ad"/>
              <w:numPr>
                <w:ilvl w:val="0"/>
                <w:numId w:val="14"/>
              </w:numPr>
              <w:spacing w:after="0" w:line="240" w:lineRule="auto"/>
              <w:ind w:left="0" w:firstLine="0"/>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13</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7</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iCs/>
                <w:spacing w:val="-3"/>
                <w:sz w:val="24"/>
                <w:szCs w:val="24"/>
                <w:lang w:eastAsia="ru-RU"/>
              </w:rPr>
              <w:t>Поднимание  туловища из положения лежа на спине, 9за 1 мин)</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58" w:type="dxa"/>
            <w:vMerge/>
            <w:shd w:val="clear" w:color="auto" w:fill="auto"/>
            <w:noWrap/>
            <w:vAlign w:val="center"/>
          </w:tcPr>
          <w:p w:rsidR="00067CCC" w:rsidRDefault="00067CCC">
            <w:pPr>
              <w:pStyle w:val="ad"/>
              <w:numPr>
                <w:ilvl w:val="0"/>
                <w:numId w:val="14"/>
              </w:numPr>
              <w:spacing w:after="0" w:line="240" w:lineRule="auto"/>
              <w:ind w:left="0" w:firstLine="0"/>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33</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28</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Наклон вперед из положения </w:t>
            </w:r>
            <w:r>
              <w:rPr>
                <w:rFonts w:ascii="Times New Roman" w:eastAsia="Times New Roman" w:hAnsi="Times New Roman" w:cs="Times New Roman"/>
                <w:sz w:val="24"/>
                <w:szCs w:val="24"/>
                <w:lang w:eastAsia="ru-RU"/>
              </w:rPr>
              <w:t>стоя на гимнастической скамье</w:t>
            </w:r>
          </w:p>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(от уровня скамьи)</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58"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r>
      <w:tr w:rsidR="00067CCC">
        <w:trPr>
          <w:cantSplit/>
          <w:trHeight w:val="20"/>
        </w:trPr>
        <w:tc>
          <w:tcPr>
            <w:tcW w:w="10206" w:type="dxa"/>
            <w:gridSpan w:val="7"/>
            <w:shd w:val="clear" w:color="auto" w:fill="auto"/>
            <w:noWrap/>
            <w:vAlign w:val="center"/>
          </w:tcPr>
          <w:p w:rsidR="00067CCC" w:rsidRDefault="00287811">
            <w:pPr>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2. Нормативы общей физической подготовки д</w:t>
            </w:r>
            <w:r>
              <w:rPr>
                <w:rFonts w:ascii="Times New Roman" w:eastAsia="Times New Roman" w:hAnsi="Times New Roman" w:cs="Times New Roman"/>
                <w:sz w:val="24"/>
                <w:szCs w:val="24"/>
              </w:rPr>
              <w:t xml:space="preserve">ля спортивных дисциплин </w:t>
            </w:r>
            <w:r>
              <w:rPr>
                <w:rFonts w:ascii="Times New Roman" w:eastAsia="Times New Roman" w:hAnsi="Times New Roman" w:cs="Times New Roman"/>
                <w:sz w:val="24"/>
                <w:szCs w:val="24"/>
              </w:rPr>
              <w:br/>
              <w:t>«весовая категория», «командные соревнования»</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Бег на 60 м</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758" w:type="dxa"/>
            <w:vMerge/>
            <w:shd w:val="clear" w:color="auto" w:fill="auto"/>
            <w:noWrap/>
            <w:vAlign w:val="center"/>
          </w:tcPr>
          <w:p w:rsidR="00067CCC" w:rsidRDefault="00067CCC">
            <w:pPr>
              <w:pStyle w:val="ad"/>
              <w:numPr>
                <w:ilvl w:val="0"/>
                <w:numId w:val="13"/>
              </w:numPr>
              <w:spacing w:after="0" w:line="240" w:lineRule="auto"/>
              <w:ind w:left="0" w:firstLine="0"/>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10,2</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10,7</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Челночный бег 3х10 м</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758" w:type="dxa"/>
            <w:vMerge/>
            <w:shd w:val="clear" w:color="auto" w:fill="auto"/>
            <w:noWrap/>
            <w:vAlign w:val="center"/>
          </w:tcPr>
          <w:p w:rsidR="00067CCC" w:rsidRDefault="00067CCC">
            <w:pPr>
              <w:pStyle w:val="ad"/>
              <w:numPr>
                <w:ilvl w:val="0"/>
                <w:numId w:val="13"/>
              </w:numPr>
              <w:spacing w:after="0" w:line="240" w:lineRule="auto"/>
              <w:ind w:left="0" w:firstLine="0"/>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8,5</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8,9</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ногами</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58" w:type="dxa"/>
            <w:vMerge/>
            <w:shd w:val="clear" w:color="auto" w:fill="auto"/>
            <w:noWrap/>
            <w:vAlign w:val="center"/>
          </w:tcPr>
          <w:p w:rsidR="00067CCC" w:rsidRDefault="00067CCC">
            <w:pPr>
              <w:pStyle w:val="ad"/>
              <w:numPr>
                <w:ilvl w:val="0"/>
                <w:numId w:val="13"/>
              </w:numPr>
              <w:spacing w:after="0" w:line="240" w:lineRule="auto"/>
              <w:ind w:left="0" w:firstLine="0"/>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162</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147</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Сгибание и разгибание рук </w:t>
            </w:r>
            <w:r>
              <w:rPr>
                <w:rFonts w:ascii="Times New Roman" w:hAnsi="Times New Roman" w:cs="Times New Roman"/>
                <w:sz w:val="24"/>
                <w:szCs w:val="24"/>
              </w:rPr>
              <w:br/>
              <w:t>в упоре лежа на полу</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58" w:type="dxa"/>
            <w:vMerge/>
            <w:shd w:val="clear" w:color="auto" w:fill="auto"/>
            <w:noWrap/>
            <w:vAlign w:val="center"/>
          </w:tcPr>
          <w:p w:rsidR="00067CCC" w:rsidRDefault="00067CCC">
            <w:pPr>
              <w:pStyle w:val="ad"/>
              <w:numPr>
                <w:ilvl w:val="0"/>
                <w:numId w:val="13"/>
              </w:numPr>
              <w:spacing w:after="0" w:line="240" w:lineRule="auto"/>
              <w:ind w:left="0" w:firstLine="0"/>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18</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iCs/>
                <w:spacing w:val="-3"/>
                <w:sz w:val="24"/>
                <w:szCs w:val="24"/>
                <w:lang w:eastAsia="ru-RU"/>
              </w:rPr>
              <w:t>Поднимание туловища из положения лежа на спине, (за 1 мин)</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58" w:type="dxa"/>
            <w:vMerge/>
            <w:shd w:val="clear" w:color="auto" w:fill="auto"/>
            <w:noWrap/>
            <w:vAlign w:val="center"/>
          </w:tcPr>
          <w:p w:rsidR="00067CCC" w:rsidRDefault="00067CCC">
            <w:pPr>
              <w:pStyle w:val="ad"/>
              <w:numPr>
                <w:ilvl w:val="0"/>
                <w:numId w:val="13"/>
              </w:numPr>
              <w:spacing w:after="0" w:line="240" w:lineRule="auto"/>
              <w:ind w:left="0" w:firstLine="0"/>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37</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31</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Наклон вперед из положения </w:t>
            </w:r>
            <w:r>
              <w:rPr>
                <w:rFonts w:ascii="Times New Roman" w:eastAsia="Times New Roman" w:hAnsi="Times New Roman" w:cs="Times New Roman"/>
                <w:sz w:val="24"/>
                <w:szCs w:val="24"/>
                <w:lang w:eastAsia="ru-RU"/>
              </w:rPr>
              <w:t>стоя на гимнастической скамье</w:t>
            </w:r>
          </w:p>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(от уровня скамьи)</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58"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41"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1982"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r>
      <w:tr w:rsidR="00067CCC">
        <w:trPr>
          <w:cantSplit/>
          <w:trHeight w:val="20"/>
        </w:trPr>
        <w:tc>
          <w:tcPr>
            <w:tcW w:w="758"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8.2.</w:t>
            </w:r>
          </w:p>
        </w:tc>
        <w:tc>
          <w:tcPr>
            <w:tcW w:w="4052" w:type="dxa"/>
            <w:gridSpan w:val="2"/>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Style w:val="afff2"/>
                <w:rFonts w:ascii="Times New Roman" w:hAnsi="Times New Roman" w:cs="Times New Roman"/>
                <w:sz w:val="24"/>
                <w:szCs w:val="24"/>
              </w:rPr>
              <w:t>Выкрут в плечевых суставах (расстояние между кистями)</w:t>
            </w:r>
          </w:p>
        </w:tc>
        <w:tc>
          <w:tcPr>
            <w:tcW w:w="1373" w:type="dxa"/>
            <w:vMerge w:val="restart"/>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4023" w:type="dxa"/>
            <w:gridSpan w:val="3"/>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758"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4052" w:type="dxa"/>
            <w:gridSpan w:val="2"/>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373" w:type="dxa"/>
            <w:vMerge/>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2069" w:type="dxa"/>
            <w:gridSpan w:val="2"/>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98</w:t>
            </w:r>
          </w:p>
        </w:tc>
        <w:tc>
          <w:tcPr>
            <w:tcW w:w="1954" w:type="dxa"/>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96</w:t>
            </w:r>
          </w:p>
        </w:tc>
      </w:tr>
      <w:tr w:rsidR="00067CCC">
        <w:trPr>
          <w:cantSplit/>
          <w:trHeight w:val="20"/>
        </w:trPr>
        <w:tc>
          <w:tcPr>
            <w:tcW w:w="10206" w:type="dxa"/>
            <w:gridSpan w:val="7"/>
            <w:shd w:val="clear" w:color="auto" w:fill="auto"/>
            <w:noWrap/>
            <w:vAlign w:val="center"/>
          </w:tcPr>
          <w:p w:rsidR="00067CCC" w:rsidRDefault="00287811">
            <w:pPr>
              <w:spacing w:after="0" w:line="240" w:lineRule="auto"/>
              <w:jc w:val="center"/>
              <w:rPr>
                <w:rStyle w:val="afff2"/>
                <w:rFonts w:ascii="Times New Roman" w:hAnsi="Times New Roman" w:cs="Times New Roman"/>
                <w:sz w:val="24"/>
                <w:szCs w:val="24"/>
                <w:shd w:val="clear" w:color="auto" w:fill="FFFFFF"/>
              </w:rPr>
            </w:pPr>
            <w:r>
              <w:rPr>
                <w:rFonts w:ascii="Times New Roman" w:hAnsi="Times New Roman" w:cs="Times New Roman"/>
                <w:sz w:val="24"/>
                <w:szCs w:val="24"/>
              </w:rPr>
              <w:t xml:space="preserve">10. Уровень спортивной квалификации для спортивных дисциплин </w:t>
            </w:r>
            <w:r>
              <w:rPr>
                <w:rFonts w:ascii="Times New Roman" w:hAnsi="Times New Roman" w:cs="Times New Roman"/>
                <w:sz w:val="24"/>
                <w:szCs w:val="24"/>
              </w:rPr>
              <w:br/>
              <w:t>«ката», «весовая категория», «командные соревнования»</w:t>
            </w:r>
          </w:p>
        </w:tc>
      </w:tr>
      <w:tr w:rsidR="00067CCC">
        <w:trPr>
          <w:cantSplit/>
          <w:trHeight w:val="20"/>
        </w:trPr>
        <w:tc>
          <w:tcPr>
            <w:tcW w:w="774" w:type="dxa"/>
            <w:gridSpan w:val="2"/>
            <w:shd w:val="clear" w:color="auto" w:fill="auto"/>
            <w:noWrap/>
            <w:vAlign w:val="center"/>
          </w:tcPr>
          <w:p w:rsidR="00067CCC" w:rsidRDefault="00287811">
            <w:pPr>
              <w:spacing w:after="0" w:line="240" w:lineRule="auto"/>
              <w:contextualSpacing/>
              <w:jc w:val="center"/>
              <w:rPr>
                <w:rStyle w:val="afff2"/>
                <w:rFonts w:ascii="Times New Roman" w:hAnsi="Times New Roman" w:cs="Times New Roman"/>
                <w:sz w:val="24"/>
                <w:szCs w:val="24"/>
                <w:shd w:val="clear" w:color="auto" w:fill="FFFFFF"/>
              </w:rPr>
            </w:pPr>
            <w:r>
              <w:rPr>
                <w:rStyle w:val="afff2"/>
                <w:rFonts w:ascii="Times New Roman" w:hAnsi="Times New Roman" w:cs="Times New Roman"/>
                <w:sz w:val="24"/>
                <w:szCs w:val="24"/>
                <w:shd w:val="clear" w:color="auto" w:fill="FFFFFF"/>
              </w:rPr>
              <w:lastRenderedPageBreak/>
              <w:t>10.1.</w:t>
            </w:r>
          </w:p>
        </w:tc>
        <w:tc>
          <w:tcPr>
            <w:tcW w:w="5409" w:type="dxa"/>
            <w:gridSpan w:val="2"/>
            <w:shd w:val="clear" w:color="auto" w:fill="auto"/>
            <w:noWrap/>
            <w:vAlign w:val="center"/>
          </w:tcPr>
          <w:p w:rsidR="00067CCC" w:rsidRDefault="00287811">
            <w:pPr>
              <w:spacing w:after="0" w:line="240" w:lineRule="auto"/>
              <w:contextualSpacing/>
              <w:jc w:val="center"/>
              <w:rPr>
                <w:rStyle w:val="afff2"/>
                <w:rFonts w:ascii="Times New Roman" w:hAnsi="Times New Roman" w:cs="Times New Roman"/>
                <w:sz w:val="24"/>
                <w:szCs w:val="24"/>
                <w:shd w:val="clear" w:color="auto" w:fill="FFFFFF"/>
              </w:rPr>
            </w:pPr>
            <w:r>
              <w:rPr>
                <w:rFonts w:ascii="Times New Roman" w:hAnsi="Times New Roman" w:cs="Times New Roman"/>
                <w:bCs/>
                <w:sz w:val="24"/>
                <w:szCs w:val="24"/>
              </w:rPr>
              <w:t>Период обучения на этапах спортивной подготовки (до трех лет)</w:t>
            </w:r>
          </w:p>
        </w:tc>
        <w:tc>
          <w:tcPr>
            <w:tcW w:w="4023" w:type="dxa"/>
            <w:gridSpan w:val="3"/>
            <w:shd w:val="clear" w:color="auto" w:fill="auto"/>
            <w:noWrap/>
            <w:vAlign w:val="center"/>
          </w:tcPr>
          <w:p w:rsidR="00067CCC" w:rsidRDefault="00287811">
            <w:pPr>
              <w:spacing w:after="0" w:line="240" w:lineRule="auto"/>
              <w:contextualSpacing/>
              <w:jc w:val="center"/>
              <w:rPr>
                <w:rStyle w:val="afff2"/>
                <w:rFonts w:ascii="Times New Roman" w:hAnsi="Times New Roman" w:cs="Times New Roman"/>
                <w:sz w:val="24"/>
                <w:szCs w:val="24"/>
                <w:shd w:val="clear" w:color="auto" w:fill="FFFFFF"/>
              </w:rPr>
            </w:pPr>
            <w:r>
              <w:rPr>
                <w:rFonts w:ascii="Times New Roman" w:hAnsi="Times New Roman" w:cs="Times New Roman"/>
                <w:sz w:val="24"/>
                <w:szCs w:val="24"/>
              </w:rPr>
              <w:t>спортивные разряды – «</w:t>
            </w:r>
            <w:r>
              <w:rPr>
                <w:rFonts w:ascii="Times New Roman" w:eastAsia="Times New Roman" w:hAnsi="Times New Roman" w:cs="Times New Roman"/>
                <w:sz w:val="24"/>
                <w:szCs w:val="24"/>
                <w:lang w:eastAsia="ru-RU"/>
              </w:rPr>
              <w:t xml:space="preserve">третий юношеский спортивный разряд», </w:t>
            </w:r>
            <w:r>
              <w:rPr>
                <w:rFonts w:ascii="Times New Roman" w:hAnsi="Times New Roman" w:cs="Times New Roman"/>
                <w:sz w:val="24"/>
                <w:szCs w:val="24"/>
              </w:rPr>
              <w:t>«</w:t>
            </w:r>
            <w:r>
              <w:rPr>
                <w:rFonts w:ascii="Times New Roman" w:eastAsia="Times New Roman" w:hAnsi="Times New Roman" w:cs="Times New Roman"/>
                <w:sz w:val="24"/>
                <w:szCs w:val="24"/>
                <w:lang w:eastAsia="ru-RU"/>
              </w:rPr>
              <w:t xml:space="preserve">второй юношеский спортивный разряд», </w:t>
            </w:r>
            <w:r>
              <w:rPr>
                <w:rFonts w:ascii="Times New Roman" w:hAnsi="Times New Roman" w:cs="Times New Roman"/>
                <w:sz w:val="24"/>
                <w:szCs w:val="24"/>
              </w:rPr>
              <w:t>«</w:t>
            </w:r>
            <w:r>
              <w:rPr>
                <w:rFonts w:ascii="Times New Roman" w:eastAsia="Times New Roman" w:hAnsi="Times New Roman" w:cs="Times New Roman"/>
                <w:sz w:val="24"/>
                <w:szCs w:val="24"/>
                <w:lang w:eastAsia="ru-RU"/>
              </w:rPr>
              <w:t>первый юношеский спортивный разряд»</w:t>
            </w:r>
          </w:p>
        </w:tc>
      </w:tr>
      <w:tr w:rsidR="00067CCC">
        <w:trPr>
          <w:cantSplit/>
          <w:trHeight w:val="1400"/>
        </w:trPr>
        <w:tc>
          <w:tcPr>
            <w:tcW w:w="774" w:type="dxa"/>
            <w:gridSpan w:val="2"/>
            <w:shd w:val="clear" w:color="auto" w:fill="auto"/>
            <w:noWrap/>
            <w:vAlign w:val="center"/>
          </w:tcPr>
          <w:p w:rsidR="00067CCC" w:rsidRDefault="00287811">
            <w:pPr>
              <w:spacing w:after="0" w:line="240" w:lineRule="auto"/>
              <w:contextualSpacing/>
              <w:jc w:val="center"/>
              <w:rPr>
                <w:rStyle w:val="afff2"/>
                <w:rFonts w:ascii="Times New Roman" w:hAnsi="Times New Roman" w:cs="Times New Roman"/>
                <w:sz w:val="24"/>
                <w:szCs w:val="24"/>
                <w:shd w:val="clear" w:color="auto" w:fill="FFFFFF"/>
              </w:rPr>
            </w:pPr>
            <w:r>
              <w:rPr>
                <w:rStyle w:val="afff2"/>
                <w:rFonts w:ascii="Times New Roman" w:hAnsi="Times New Roman" w:cs="Times New Roman"/>
                <w:sz w:val="24"/>
                <w:szCs w:val="24"/>
                <w:shd w:val="clear" w:color="auto" w:fill="FFFFFF"/>
              </w:rPr>
              <w:t>10.2.</w:t>
            </w:r>
          </w:p>
        </w:tc>
        <w:tc>
          <w:tcPr>
            <w:tcW w:w="5409" w:type="dxa"/>
            <w:gridSpan w:val="2"/>
            <w:shd w:val="clear" w:color="auto" w:fill="auto"/>
            <w:noWrap/>
            <w:vAlign w:val="center"/>
          </w:tcPr>
          <w:p w:rsidR="00067CCC" w:rsidRDefault="00287811">
            <w:pPr>
              <w:spacing w:after="0" w:line="240" w:lineRule="auto"/>
              <w:contextualSpacing/>
              <w:jc w:val="center"/>
              <w:rPr>
                <w:rStyle w:val="afff2"/>
                <w:rFonts w:ascii="Times New Roman" w:hAnsi="Times New Roman" w:cs="Times New Roman"/>
                <w:sz w:val="24"/>
                <w:szCs w:val="24"/>
                <w:shd w:val="clear" w:color="auto" w:fill="FFFFFF"/>
              </w:rPr>
            </w:pPr>
            <w:r>
              <w:rPr>
                <w:rFonts w:ascii="Times New Roman" w:hAnsi="Times New Roman" w:cs="Times New Roman"/>
                <w:bCs/>
                <w:sz w:val="24"/>
                <w:szCs w:val="24"/>
              </w:rPr>
              <w:t>Период обучения на этапах спортивной подготовки (свыше трех лет)</w:t>
            </w:r>
          </w:p>
        </w:tc>
        <w:tc>
          <w:tcPr>
            <w:tcW w:w="4023" w:type="dxa"/>
            <w:gridSpan w:val="3"/>
            <w:shd w:val="clear" w:color="auto" w:fill="auto"/>
            <w:noWrap/>
            <w:vAlign w:val="center"/>
          </w:tcPr>
          <w:p w:rsidR="00067CCC" w:rsidRDefault="00287811">
            <w:pPr>
              <w:spacing w:after="0" w:line="240" w:lineRule="auto"/>
              <w:contextualSpacing/>
              <w:jc w:val="center"/>
              <w:rPr>
                <w:rStyle w:val="afff2"/>
                <w:rFonts w:ascii="Times New Roman" w:hAnsi="Times New Roman" w:cs="Times New Roman"/>
                <w:sz w:val="24"/>
                <w:szCs w:val="24"/>
                <w:shd w:val="clear" w:color="auto" w:fill="FFFFFF"/>
              </w:rPr>
            </w:pPr>
            <w:r>
              <w:rPr>
                <w:rFonts w:ascii="Times New Roman" w:hAnsi="Times New Roman" w:cs="Times New Roman"/>
                <w:sz w:val="24"/>
                <w:szCs w:val="24"/>
              </w:rPr>
              <w:t>спортивные разряды – «</w:t>
            </w:r>
            <w:r>
              <w:rPr>
                <w:rFonts w:ascii="Times New Roman" w:hAnsi="Times New Roman" w:cs="Times New Roman"/>
                <w:sz w:val="24"/>
                <w:szCs w:val="24"/>
                <w:lang w:eastAsia="ru-RU"/>
              </w:rPr>
              <w:t xml:space="preserve">третий спортивный разряд», </w:t>
            </w:r>
            <w:r>
              <w:rPr>
                <w:rFonts w:ascii="Times New Roman" w:hAnsi="Times New Roman" w:cs="Times New Roman"/>
                <w:sz w:val="24"/>
                <w:szCs w:val="24"/>
              </w:rPr>
              <w:t>«</w:t>
            </w:r>
            <w:r>
              <w:rPr>
                <w:rFonts w:ascii="Times New Roman" w:hAnsi="Times New Roman" w:cs="Times New Roman"/>
                <w:sz w:val="24"/>
                <w:szCs w:val="24"/>
                <w:lang w:eastAsia="ru-RU"/>
              </w:rPr>
              <w:t xml:space="preserve">второй спортивный разряд», </w:t>
            </w:r>
            <w:r>
              <w:rPr>
                <w:rFonts w:ascii="Times New Roman" w:hAnsi="Times New Roman" w:cs="Times New Roman"/>
                <w:sz w:val="24"/>
                <w:szCs w:val="24"/>
              </w:rPr>
              <w:t>«</w:t>
            </w:r>
            <w:r>
              <w:rPr>
                <w:rFonts w:ascii="Times New Roman" w:hAnsi="Times New Roman" w:cs="Times New Roman"/>
                <w:sz w:val="24"/>
                <w:szCs w:val="24"/>
                <w:lang w:eastAsia="ru-RU"/>
              </w:rPr>
              <w:t>первый спортивный разряд»</w:t>
            </w:r>
          </w:p>
        </w:tc>
      </w:tr>
    </w:tbl>
    <w:p w:rsidR="00067CCC" w:rsidRDefault="00067CCC">
      <w:pPr>
        <w:spacing w:after="0" w:line="240" w:lineRule="auto"/>
        <w:ind w:left="5103"/>
        <w:jc w:val="center"/>
        <w:rPr>
          <w:rFonts w:ascii="Times New Roman" w:hAnsi="Times New Roman" w:cs="Times New Roman"/>
          <w:sz w:val="28"/>
          <w:szCs w:val="28"/>
        </w:rPr>
      </w:pPr>
    </w:p>
    <w:p w:rsidR="00067CCC" w:rsidRDefault="00287811">
      <w:pPr>
        <w:tabs>
          <w:tab w:val="left" w:pos="284"/>
        </w:tabs>
        <w:spacing w:after="0" w:line="240" w:lineRule="auto"/>
        <w:jc w:val="center"/>
        <w:rPr>
          <w:rFonts w:ascii="Times New Roman" w:hAnsi="Times New Roman" w:cs="Times New Roman"/>
          <w:b/>
          <w:bCs/>
          <w:sz w:val="28"/>
          <w:szCs w:val="28"/>
        </w:rPr>
      </w:pPr>
      <w:bookmarkStart w:id="12" w:name="_Hlk91062240"/>
      <w:r>
        <w:rPr>
          <w:rFonts w:ascii="Times New Roman" w:eastAsia="Times New Roman" w:hAnsi="Times New Roman" w:cs="Times New Roman"/>
          <w:b/>
          <w:sz w:val="28"/>
          <w:szCs w:val="28"/>
        </w:rPr>
        <w:t>Нормативы общей физической и специальной физической подготовки</w:t>
      </w:r>
      <w:r>
        <w:rPr>
          <w:rFonts w:ascii="Times New Roman" w:hAnsi="Times New Roman" w:cs="Times New Roman"/>
          <w:b/>
          <w:sz w:val="28"/>
          <w:szCs w:val="28"/>
        </w:rPr>
        <w:br/>
        <w:t xml:space="preserve">и </w:t>
      </w:r>
      <w:r>
        <w:rPr>
          <w:rFonts w:ascii="Times New Roman" w:hAnsi="Times New Roman" w:cs="Times New Roman"/>
          <w:b/>
          <w:bCs/>
          <w:sz w:val="28"/>
          <w:szCs w:val="28"/>
        </w:rPr>
        <w:t xml:space="preserve">уровень спортивной квалификации (спортивные разряды) для зачисления </w:t>
      </w:r>
      <w:r>
        <w:rPr>
          <w:rFonts w:ascii="Times New Roman" w:hAnsi="Times New Roman" w:cs="Times New Roman"/>
          <w:b/>
          <w:bCs/>
          <w:sz w:val="28"/>
          <w:szCs w:val="28"/>
        </w:rPr>
        <w:br/>
        <w:t xml:space="preserve">и перевода на этап совершенствования спортивного мастерства </w:t>
      </w:r>
      <w:r>
        <w:rPr>
          <w:rFonts w:ascii="Times New Roman" w:hAnsi="Times New Roman" w:cs="Times New Roman"/>
          <w:b/>
          <w:bCs/>
          <w:sz w:val="28"/>
          <w:szCs w:val="28"/>
        </w:rPr>
        <w:br/>
        <w:t>по виду спорта «</w:t>
      </w:r>
      <w:r>
        <w:rPr>
          <w:rFonts w:ascii="Times New Roman" w:hAnsi="Times New Roman" w:cs="Times New Roman"/>
          <w:b/>
          <w:sz w:val="28"/>
          <w:szCs w:val="28"/>
        </w:rPr>
        <w:t>каратэ</w:t>
      </w:r>
      <w:r>
        <w:rPr>
          <w:rFonts w:ascii="Times New Roman" w:hAnsi="Times New Roman" w:cs="Times New Roman"/>
          <w:b/>
          <w:bCs/>
          <w:sz w:val="28"/>
          <w:szCs w:val="28"/>
        </w:rPr>
        <w:t>»</w:t>
      </w:r>
      <w:bookmarkEnd w:id="12"/>
    </w:p>
    <w:p w:rsidR="00067CCC" w:rsidRDefault="00067CCC">
      <w:pPr>
        <w:spacing w:after="0" w:line="240" w:lineRule="auto"/>
        <w:contextualSpacing/>
        <w:rPr>
          <w:rFonts w:ascii="Times New Roman" w:hAnsi="Times New Roman" w:cs="Times New Roman"/>
          <w:b/>
          <w:bCs/>
          <w:sz w:val="28"/>
          <w:szCs w:val="28"/>
        </w:rPr>
      </w:pPr>
    </w:p>
    <w:tbl>
      <w:tblPr>
        <w:tblW w:w="10205" w:type="dxa"/>
        <w:tblLook w:val="0000"/>
      </w:tblPr>
      <w:tblGrid>
        <w:gridCol w:w="769"/>
        <w:gridCol w:w="4820"/>
        <w:gridCol w:w="1559"/>
        <w:gridCol w:w="1569"/>
        <w:gridCol w:w="87"/>
        <w:gridCol w:w="1466"/>
      </w:tblGrid>
      <w:tr w:rsidR="00067CCC">
        <w:trPr>
          <w:cantSplit/>
          <w:trHeight w:val="20"/>
        </w:trPr>
        <w:tc>
          <w:tcPr>
            <w:tcW w:w="704" w:type="dxa"/>
            <w:vMerge w:val="restart"/>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№п/п</w:t>
            </w:r>
          </w:p>
        </w:tc>
        <w:tc>
          <w:tcPr>
            <w:tcW w:w="4820" w:type="dxa"/>
            <w:vMerge w:val="restart"/>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Упражнения</w:t>
            </w:r>
          </w:p>
        </w:tc>
        <w:tc>
          <w:tcPr>
            <w:tcW w:w="1559" w:type="dxa"/>
            <w:vMerge w:val="restart"/>
            <w:tcBorders>
              <w:top w:val="single" w:sz="4" w:space="0" w:color="000000"/>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Единица измерения</w:t>
            </w:r>
          </w:p>
        </w:tc>
        <w:tc>
          <w:tcPr>
            <w:tcW w:w="3122"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Норматив</w:t>
            </w:r>
          </w:p>
        </w:tc>
      </w:tr>
      <w:tr w:rsidR="00067CCC">
        <w:trPr>
          <w:cantSplit/>
          <w:trHeight w:val="20"/>
        </w:trPr>
        <w:tc>
          <w:tcPr>
            <w:tcW w:w="704"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4820"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lang w:val="en-US"/>
              </w:rPr>
            </w:pPr>
          </w:p>
        </w:tc>
        <w:tc>
          <w:tcPr>
            <w:tcW w:w="1656" w:type="dxa"/>
            <w:gridSpan w:val="2"/>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юноши/ юниоры</w:t>
            </w:r>
          </w:p>
        </w:tc>
        <w:tc>
          <w:tcPr>
            <w:tcW w:w="1466" w:type="dxa"/>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девушки/ юниорки</w:t>
            </w:r>
          </w:p>
        </w:tc>
      </w:tr>
      <w:tr w:rsidR="00067CCC">
        <w:trPr>
          <w:cantSplit/>
          <w:trHeight w:val="20"/>
        </w:trPr>
        <w:tc>
          <w:tcPr>
            <w:tcW w:w="10205" w:type="dxa"/>
            <w:gridSpan w:val="6"/>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1. Нормативы общей физической подготовки для спортивной дисциплины </w:t>
            </w:r>
            <w:r>
              <w:rPr>
                <w:rFonts w:ascii="Times New Roman" w:eastAsia="Times New Roman" w:hAnsi="Times New Roman" w:cs="Times New Roman"/>
                <w:sz w:val="24"/>
                <w:szCs w:val="24"/>
              </w:rPr>
              <w:t>«ката»</w:t>
            </w:r>
          </w:p>
        </w:tc>
      </w:tr>
      <w:tr w:rsidR="00067CCC">
        <w:trPr>
          <w:cantSplit/>
          <w:trHeight w:val="20"/>
        </w:trPr>
        <w:tc>
          <w:tcPr>
            <w:tcW w:w="704"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4820"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Бег на 30 м</w:t>
            </w:r>
          </w:p>
        </w:tc>
        <w:tc>
          <w:tcPr>
            <w:tcW w:w="1559"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3122" w:type="dxa"/>
            <w:gridSpan w:val="3"/>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704" w:type="dxa"/>
            <w:vMerge/>
            <w:tcBorders>
              <w:left w:val="single" w:sz="4" w:space="0" w:color="000000"/>
              <w:bottom w:val="single" w:sz="4" w:space="0" w:color="000000"/>
            </w:tcBorders>
            <w:shd w:val="clear" w:color="auto" w:fill="auto"/>
            <w:noWrap/>
            <w:vAlign w:val="center"/>
          </w:tcPr>
          <w:p w:rsidR="00067CCC" w:rsidRDefault="00067CCC">
            <w:pPr>
              <w:pStyle w:val="ad"/>
              <w:numPr>
                <w:ilvl w:val="0"/>
                <w:numId w:val="15"/>
              </w:numPr>
              <w:spacing w:after="0" w:line="240" w:lineRule="auto"/>
              <w:ind w:left="0" w:firstLine="0"/>
              <w:jc w:val="center"/>
              <w:rPr>
                <w:rFonts w:ascii="Times New Roman" w:hAnsi="Times New Roman" w:cs="Times New Roman"/>
                <w:sz w:val="24"/>
                <w:szCs w:val="24"/>
              </w:rPr>
            </w:pPr>
          </w:p>
        </w:tc>
        <w:tc>
          <w:tcPr>
            <w:tcW w:w="4820"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656" w:type="dxa"/>
            <w:gridSpan w:val="2"/>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4,6</w:t>
            </w:r>
          </w:p>
        </w:tc>
        <w:tc>
          <w:tcPr>
            <w:tcW w:w="1466" w:type="dxa"/>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4,9</w:t>
            </w:r>
          </w:p>
        </w:tc>
      </w:tr>
      <w:tr w:rsidR="00067CCC">
        <w:trPr>
          <w:cantSplit/>
          <w:trHeight w:val="20"/>
        </w:trPr>
        <w:tc>
          <w:tcPr>
            <w:tcW w:w="704"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4820"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Челночный бег 3х10 м</w:t>
            </w:r>
          </w:p>
        </w:tc>
        <w:tc>
          <w:tcPr>
            <w:tcW w:w="1559"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3122" w:type="dxa"/>
            <w:gridSpan w:val="3"/>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704" w:type="dxa"/>
            <w:vMerge/>
            <w:tcBorders>
              <w:left w:val="single" w:sz="4" w:space="0" w:color="000000"/>
              <w:bottom w:val="single" w:sz="4" w:space="0" w:color="000000"/>
            </w:tcBorders>
            <w:shd w:val="clear" w:color="auto" w:fill="auto"/>
            <w:noWrap/>
            <w:vAlign w:val="center"/>
          </w:tcPr>
          <w:p w:rsidR="00067CCC" w:rsidRDefault="00067CCC">
            <w:pPr>
              <w:pStyle w:val="ad"/>
              <w:numPr>
                <w:ilvl w:val="0"/>
                <w:numId w:val="15"/>
              </w:numPr>
              <w:spacing w:after="0" w:line="240" w:lineRule="auto"/>
              <w:ind w:left="0" w:firstLine="0"/>
              <w:jc w:val="center"/>
              <w:rPr>
                <w:rFonts w:ascii="Times New Roman" w:hAnsi="Times New Roman" w:cs="Times New Roman"/>
                <w:sz w:val="24"/>
                <w:szCs w:val="24"/>
              </w:rPr>
            </w:pPr>
          </w:p>
        </w:tc>
        <w:tc>
          <w:tcPr>
            <w:tcW w:w="4820"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656" w:type="dxa"/>
            <w:gridSpan w:val="2"/>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7,1</w:t>
            </w:r>
          </w:p>
        </w:tc>
        <w:tc>
          <w:tcPr>
            <w:tcW w:w="1466" w:type="dxa"/>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7,9</w:t>
            </w:r>
          </w:p>
        </w:tc>
      </w:tr>
      <w:tr w:rsidR="00067CCC">
        <w:trPr>
          <w:cantSplit/>
          <w:trHeight w:val="20"/>
        </w:trPr>
        <w:tc>
          <w:tcPr>
            <w:tcW w:w="704"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4820"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Бег на 2000 м</w:t>
            </w:r>
          </w:p>
        </w:tc>
        <w:tc>
          <w:tcPr>
            <w:tcW w:w="1559"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3122" w:type="dxa"/>
            <w:gridSpan w:val="3"/>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704" w:type="dxa"/>
            <w:vMerge/>
            <w:tcBorders>
              <w:left w:val="single" w:sz="4" w:space="0" w:color="000000"/>
              <w:bottom w:val="single" w:sz="4" w:space="0" w:color="000000"/>
            </w:tcBorders>
            <w:shd w:val="clear" w:color="auto" w:fill="auto"/>
            <w:noWrap/>
            <w:vAlign w:val="center"/>
          </w:tcPr>
          <w:p w:rsidR="00067CCC" w:rsidRDefault="00067CCC">
            <w:pPr>
              <w:pStyle w:val="ad"/>
              <w:numPr>
                <w:ilvl w:val="0"/>
                <w:numId w:val="15"/>
              </w:numPr>
              <w:spacing w:after="0" w:line="240" w:lineRule="auto"/>
              <w:ind w:left="0" w:firstLine="0"/>
              <w:jc w:val="center"/>
              <w:rPr>
                <w:rFonts w:ascii="Times New Roman" w:hAnsi="Times New Roman" w:cs="Times New Roman"/>
                <w:sz w:val="24"/>
                <w:szCs w:val="24"/>
              </w:rPr>
            </w:pPr>
          </w:p>
        </w:tc>
        <w:tc>
          <w:tcPr>
            <w:tcW w:w="4820"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656" w:type="dxa"/>
            <w:gridSpan w:val="2"/>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8,0</w:t>
            </w:r>
          </w:p>
        </w:tc>
        <w:tc>
          <w:tcPr>
            <w:tcW w:w="1466" w:type="dxa"/>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9,5</w:t>
            </w:r>
          </w:p>
        </w:tc>
      </w:tr>
      <w:tr w:rsidR="00067CCC">
        <w:trPr>
          <w:cantSplit/>
          <w:trHeight w:val="20"/>
        </w:trPr>
        <w:tc>
          <w:tcPr>
            <w:tcW w:w="704"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4820"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ногами</w:t>
            </w:r>
          </w:p>
        </w:tc>
        <w:tc>
          <w:tcPr>
            <w:tcW w:w="1559"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3122" w:type="dxa"/>
            <w:gridSpan w:val="3"/>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04" w:type="dxa"/>
            <w:vMerge/>
            <w:tcBorders>
              <w:left w:val="single" w:sz="4" w:space="0" w:color="000000"/>
              <w:bottom w:val="single" w:sz="4" w:space="0" w:color="000000"/>
            </w:tcBorders>
            <w:shd w:val="clear" w:color="auto" w:fill="auto"/>
            <w:noWrap/>
            <w:vAlign w:val="center"/>
          </w:tcPr>
          <w:p w:rsidR="00067CCC" w:rsidRDefault="00067CCC">
            <w:pPr>
              <w:pStyle w:val="ad"/>
              <w:numPr>
                <w:ilvl w:val="0"/>
                <w:numId w:val="15"/>
              </w:numPr>
              <w:spacing w:after="0" w:line="240" w:lineRule="auto"/>
              <w:ind w:left="0" w:firstLine="0"/>
              <w:jc w:val="center"/>
              <w:rPr>
                <w:rFonts w:ascii="Times New Roman" w:hAnsi="Times New Roman" w:cs="Times New Roman"/>
                <w:sz w:val="24"/>
                <w:szCs w:val="24"/>
              </w:rPr>
            </w:pPr>
          </w:p>
        </w:tc>
        <w:tc>
          <w:tcPr>
            <w:tcW w:w="4820"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656" w:type="dxa"/>
            <w:gridSpan w:val="2"/>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218</w:t>
            </w:r>
          </w:p>
        </w:tc>
        <w:tc>
          <w:tcPr>
            <w:tcW w:w="1466" w:type="dxa"/>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183</w:t>
            </w:r>
          </w:p>
        </w:tc>
      </w:tr>
      <w:tr w:rsidR="00067CCC">
        <w:trPr>
          <w:cantSplit/>
          <w:trHeight w:val="20"/>
        </w:trPr>
        <w:tc>
          <w:tcPr>
            <w:tcW w:w="704"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4820"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лежа на полу</w:t>
            </w:r>
          </w:p>
        </w:tc>
        <w:tc>
          <w:tcPr>
            <w:tcW w:w="1559"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3122" w:type="dxa"/>
            <w:gridSpan w:val="3"/>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04" w:type="dxa"/>
            <w:vMerge/>
            <w:tcBorders>
              <w:left w:val="single" w:sz="4" w:space="0" w:color="000000"/>
              <w:bottom w:val="single" w:sz="4" w:space="0" w:color="000000"/>
            </w:tcBorders>
            <w:shd w:val="clear" w:color="auto" w:fill="auto"/>
            <w:noWrap/>
            <w:vAlign w:val="center"/>
          </w:tcPr>
          <w:p w:rsidR="00067CCC" w:rsidRDefault="00067CCC">
            <w:pPr>
              <w:pStyle w:val="ad"/>
              <w:numPr>
                <w:ilvl w:val="0"/>
                <w:numId w:val="15"/>
              </w:numPr>
              <w:spacing w:after="0" w:line="240" w:lineRule="auto"/>
              <w:ind w:left="0" w:firstLine="0"/>
              <w:jc w:val="center"/>
              <w:rPr>
                <w:rFonts w:ascii="Times New Roman" w:hAnsi="Times New Roman" w:cs="Times New Roman"/>
                <w:sz w:val="24"/>
                <w:szCs w:val="24"/>
              </w:rPr>
            </w:pPr>
          </w:p>
        </w:tc>
        <w:tc>
          <w:tcPr>
            <w:tcW w:w="4820"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656" w:type="dxa"/>
            <w:gridSpan w:val="2"/>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37</w:t>
            </w:r>
          </w:p>
        </w:tc>
        <w:tc>
          <w:tcPr>
            <w:tcW w:w="1466" w:type="dxa"/>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16</w:t>
            </w:r>
          </w:p>
        </w:tc>
      </w:tr>
      <w:tr w:rsidR="00067CCC">
        <w:trPr>
          <w:cantSplit/>
          <w:trHeight w:val="20"/>
        </w:trPr>
        <w:tc>
          <w:tcPr>
            <w:tcW w:w="704"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4820"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iCs/>
                <w:spacing w:val="-3"/>
                <w:sz w:val="24"/>
                <w:szCs w:val="24"/>
                <w:lang w:eastAsia="ru-RU"/>
              </w:rPr>
              <w:t xml:space="preserve">Поднимание туловища </w:t>
            </w:r>
            <w:r>
              <w:rPr>
                <w:rFonts w:ascii="Times New Roman" w:eastAsia="Times New Roman" w:hAnsi="Times New Roman" w:cs="Times New Roman"/>
                <w:iCs/>
                <w:spacing w:val="-3"/>
                <w:sz w:val="24"/>
                <w:szCs w:val="24"/>
                <w:lang w:eastAsia="ru-RU"/>
              </w:rPr>
              <w:br/>
              <w:t>из положения лежа на спине</w:t>
            </w:r>
          </w:p>
        </w:tc>
        <w:tc>
          <w:tcPr>
            <w:tcW w:w="1559"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3122" w:type="dxa"/>
            <w:gridSpan w:val="3"/>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04" w:type="dxa"/>
            <w:vMerge/>
            <w:tcBorders>
              <w:left w:val="single" w:sz="4" w:space="0" w:color="000000"/>
              <w:bottom w:val="single" w:sz="4" w:space="0" w:color="000000"/>
            </w:tcBorders>
            <w:shd w:val="clear" w:color="auto" w:fill="auto"/>
            <w:noWrap/>
            <w:vAlign w:val="center"/>
          </w:tcPr>
          <w:p w:rsidR="00067CCC" w:rsidRDefault="00067CCC">
            <w:pPr>
              <w:pStyle w:val="ad"/>
              <w:numPr>
                <w:ilvl w:val="0"/>
                <w:numId w:val="15"/>
              </w:numPr>
              <w:spacing w:after="0" w:line="240" w:lineRule="auto"/>
              <w:ind w:left="0" w:firstLine="0"/>
              <w:jc w:val="center"/>
              <w:rPr>
                <w:rFonts w:ascii="Times New Roman" w:hAnsi="Times New Roman" w:cs="Times New Roman"/>
                <w:sz w:val="24"/>
                <w:szCs w:val="24"/>
              </w:rPr>
            </w:pPr>
          </w:p>
        </w:tc>
        <w:tc>
          <w:tcPr>
            <w:tcW w:w="4820"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656" w:type="dxa"/>
            <w:gridSpan w:val="2"/>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50</w:t>
            </w:r>
          </w:p>
        </w:tc>
        <w:tc>
          <w:tcPr>
            <w:tcW w:w="1466" w:type="dxa"/>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40</w:t>
            </w:r>
          </w:p>
        </w:tc>
      </w:tr>
      <w:tr w:rsidR="00067CCC">
        <w:trPr>
          <w:cantSplit/>
          <w:trHeight w:val="20"/>
        </w:trPr>
        <w:tc>
          <w:tcPr>
            <w:tcW w:w="704"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4820"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Style w:val="afff2"/>
                <w:rFonts w:ascii="Times New Roman" w:hAnsi="Times New Roman" w:cs="Times New Roman"/>
                <w:sz w:val="24"/>
                <w:szCs w:val="24"/>
              </w:rPr>
            </w:pPr>
            <w:r>
              <w:rPr>
                <w:rStyle w:val="afff2"/>
                <w:rFonts w:ascii="Times New Roman" w:hAnsi="Times New Roman" w:cs="Times New Roman"/>
                <w:sz w:val="24"/>
                <w:szCs w:val="24"/>
              </w:rPr>
              <w:t>Наклон вперед из положения стоя на гимнастической скамье</w:t>
            </w:r>
          </w:p>
          <w:p w:rsidR="00067CCC" w:rsidRDefault="00287811">
            <w:pPr>
              <w:spacing w:after="0" w:line="240" w:lineRule="auto"/>
              <w:contextualSpacing/>
              <w:jc w:val="center"/>
              <w:rPr>
                <w:rFonts w:ascii="Times New Roman" w:hAnsi="Times New Roman" w:cs="Times New Roman"/>
                <w:sz w:val="24"/>
                <w:szCs w:val="24"/>
              </w:rPr>
            </w:pPr>
            <w:r>
              <w:rPr>
                <w:rStyle w:val="afff2"/>
                <w:rFonts w:ascii="Times New Roman" w:hAnsi="Times New Roman" w:cs="Times New Roman"/>
                <w:sz w:val="24"/>
                <w:szCs w:val="24"/>
              </w:rPr>
              <w:t>(от уровня скамьи)</w:t>
            </w:r>
          </w:p>
        </w:tc>
        <w:tc>
          <w:tcPr>
            <w:tcW w:w="1559"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3122" w:type="dxa"/>
            <w:gridSpan w:val="3"/>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04" w:type="dxa"/>
            <w:vMerge/>
            <w:tcBorders>
              <w:left w:val="single" w:sz="4" w:space="0" w:color="000000"/>
              <w:bottom w:val="single" w:sz="4" w:space="0" w:color="000000"/>
            </w:tcBorders>
            <w:shd w:val="clear" w:color="auto" w:fill="auto"/>
            <w:noWrap/>
            <w:vAlign w:val="center"/>
          </w:tcPr>
          <w:p w:rsidR="00067CCC" w:rsidRDefault="00067CCC">
            <w:pPr>
              <w:pStyle w:val="ad"/>
              <w:numPr>
                <w:ilvl w:val="0"/>
                <w:numId w:val="15"/>
              </w:numPr>
              <w:spacing w:after="0" w:line="240" w:lineRule="auto"/>
              <w:ind w:left="0" w:firstLine="0"/>
              <w:jc w:val="center"/>
              <w:rPr>
                <w:rFonts w:ascii="Times New Roman" w:hAnsi="Times New Roman" w:cs="Times New Roman"/>
                <w:sz w:val="24"/>
                <w:szCs w:val="24"/>
              </w:rPr>
            </w:pPr>
          </w:p>
        </w:tc>
        <w:tc>
          <w:tcPr>
            <w:tcW w:w="4820"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656" w:type="dxa"/>
            <w:gridSpan w:val="2"/>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+11</w:t>
            </w:r>
          </w:p>
        </w:tc>
        <w:tc>
          <w:tcPr>
            <w:tcW w:w="1466" w:type="dxa"/>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+15</w:t>
            </w:r>
          </w:p>
        </w:tc>
      </w:tr>
      <w:tr w:rsidR="00067CCC">
        <w:trPr>
          <w:cantSplit/>
          <w:trHeight w:val="20"/>
        </w:trPr>
        <w:tc>
          <w:tcPr>
            <w:tcW w:w="10205" w:type="dxa"/>
            <w:gridSpan w:val="6"/>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2. Нормативы общей физической подготовки д</w:t>
            </w:r>
            <w:r>
              <w:rPr>
                <w:rFonts w:ascii="Times New Roman" w:eastAsia="Times New Roman" w:hAnsi="Times New Roman" w:cs="Times New Roman"/>
                <w:sz w:val="24"/>
                <w:szCs w:val="24"/>
              </w:rPr>
              <w:t xml:space="preserve">ля спортивных дисциплин </w:t>
            </w:r>
            <w:r>
              <w:rPr>
                <w:rFonts w:ascii="Times New Roman" w:eastAsia="Times New Roman" w:hAnsi="Times New Roman" w:cs="Times New Roman"/>
                <w:sz w:val="24"/>
                <w:szCs w:val="24"/>
              </w:rPr>
              <w:br/>
              <w:t>«весовая категория», «командные соревнования»</w:t>
            </w:r>
          </w:p>
        </w:tc>
      </w:tr>
      <w:tr w:rsidR="00067CCC">
        <w:trPr>
          <w:cantSplit/>
          <w:trHeight w:val="20"/>
        </w:trPr>
        <w:tc>
          <w:tcPr>
            <w:tcW w:w="704"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4820"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Бег на 30 м</w:t>
            </w:r>
          </w:p>
        </w:tc>
        <w:tc>
          <w:tcPr>
            <w:tcW w:w="1559"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3122" w:type="dxa"/>
            <w:gridSpan w:val="3"/>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704" w:type="dxa"/>
            <w:vMerge/>
            <w:tcBorders>
              <w:left w:val="single" w:sz="4" w:space="0" w:color="000000"/>
              <w:bottom w:val="single" w:sz="4" w:space="0" w:color="000000"/>
            </w:tcBorders>
            <w:shd w:val="clear" w:color="auto" w:fill="auto"/>
            <w:noWrap/>
            <w:vAlign w:val="center"/>
          </w:tcPr>
          <w:p w:rsidR="00067CCC" w:rsidRDefault="00067CCC">
            <w:pPr>
              <w:pStyle w:val="ad"/>
              <w:numPr>
                <w:ilvl w:val="0"/>
                <w:numId w:val="16"/>
              </w:numPr>
              <w:spacing w:after="0" w:line="240" w:lineRule="auto"/>
              <w:ind w:left="0" w:firstLine="0"/>
              <w:jc w:val="center"/>
              <w:rPr>
                <w:rFonts w:ascii="Times New Roman" w:eastAsia="Times New Roman" w:hAnsi="Times New Roman" w:cs="Times New Roman"/>
                <w:sz w:val="24"/>
                <w:szCs w:val="24"/>
              </w:rPr>
            </w:pPr>
          </w:p>
        </w:tc>
        <w:tc>
          <w:tcPr>
            <w:tcW w:w="4820"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eastAsia="Times New Roman" w:hAnsi="Times New Roman" w:cs="Times New Roman"/>
                <w:sz w:val="24"/>
                <w:szCs w:val="24"/>
                <w:lang w:eastAsia="ru-RU"/>
              </w:rPr>
            </w:pPr>
          </w:p>
        </w:tc>
        <w:tc>
          <w:tcPr>
            <w:tcW w:w="1559"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eastAsia="Times New Roman" w:hAnsi="Times New Roman" w:cs="Times New Roman"/>
                <w:sz w:val="24"/>
                <w:szCs w:val="24"/>
                <w:lang w:eastAsia="ru-RU"/>
              </w:rPr>
            </w:pPr>
          </w:p>
        </w:tc>
        <w:tc>
          <w:tcPr>
            <w:tcW w:w="1569" w:type="dxa"/>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8,0</w:t>
            </w:r>
          </w:p>
        </w:tc>
        <w:tc>
          <w:tcPr>
            <w:tcW w:w="1553" w:type="dxa"/>
            <w:gridSpan w:val="2"/>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10,0</w:t>
            </w:r>
          </w:p>
        </w:tc>
      </w:tr>
      <w:tr w:rsidR="00067CCC">
        <w:trPr>
          <w:cantSplit/>
          <w:trHeight w:val="20"/>
        </w:trPr>
        <w:tc>
          <w:tcPr>
            <w:tcW w:w="704"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4820"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Челночный бег 3х10 м</w:t>
            </w:r>
          </w:p>
        </w:tc>
        <w:tc>
          <w:tcPr>
            <w:tcW w:w="1559"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3122" w:type="dxa"/>
            <w:gridSpan w:val="3"/>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704" w:type="dxa"/>
            <w:vMerge/>
            <w:tcBorders>
              <w:left w:val="single" w:sz="4" w:space="0" w:color="000000"/>
              <w:bottom w:val="single" w:sz="4" w:space="0" w:color="000000"/>
            </w:tcBorders>
            <w:shd w:val="clear" w:color="auto" w:fill="auto"/>
            <w:noWrap/>
            <w:vAlign w:val="center"/>
          </w:tcPr>
          <w:p w:rsidR="00067CCC" w:rsidRDefault="00067CCC">
            <w:pPr>
              <w:pStyle w:val="ad"/>
              <w:numPr>
                <w:ilvl w:val="0"/>
                <w:numId w:val="16"/>
              </w:numPr>
              <w:spacing w:after="0" w:line="240" w:lineRule="auto"/>
              <w:ind w:left="0" w:firstLine="0"/>
              <w:jc w:val="center"/>
              <w:rPr>
                <w:rFonts w:ascii="Times New Roman" w:hAnsi="Times New Roman" w:cs="Times New Roman"/>
                <w:sz w:val="24"/>
                <w:szCs w:val="24"/>
              </w:rPr>
            </w:pPr>
          </w:p>
        </w:tc>
        <w:tc>
          <w:tcPr>
            <w:tcW w:w="4820"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656" w:type="dxa"/>
            <w:gridSpan w:val="2"/>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10,0</w:t>
            </w:r>
          </w:p>
        </w:tc>
        <w:tc>
          <w:tcPr>
            <w:tcW w:w="1466" w:type="dxa"/>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12,0</w:t>
            </w:r>
          </w:p>
        </w:tc>
      </w:tr>
      <w:tr w:rsidR="00067CCC">
        <w:trPr>
          <w:cantSplit/>
          <w:trHeight w:val="20"/>
        </w:trPr>
        <w:tc>
          <w:tcPr>
            <w:tcW w:w="704"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4820"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Бег на 200 м</w:t>
            </w:r>
          </w:p>
        </w:tc>
        <w:tc>
          <w:tcPr>
            <w:tcW w:w="1559"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w:t>
            </w:r>
          </w:p>
        </w:tc>
        <w:tc>
          <w:tcPr>
            <w:tcW w:w="3122" w:type="dxa"/>
            <w:gridSpan w:val="3"/>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067CCC">
        <w:trPr>
          <w:cantSplit/>
          <w:trHeight w:val="20"/>
        </w:trPr>
        <w:tc>
          <w:tcPr>
            <w:tcW w:w="704" w:type="dxa"/>
            <w:vMerge/>
            <w:tcBorders>
              <w:left w:val="single" w:sz="4" w:space="0" w:color="000000"/>
              <w:bottom w:val="single" w:sz="4" w:space="0" w:color="000000"/>
            </w:tcBorders>
            <w:shd w:val="clear" w:color="auto" w:fill="auto"/>
            <w:noWrap/>
            <w:vAlign w:val="center"/>
          </w:tcPr>
          <w:p w:rsidR="00067CCC" w:rsidRDefault="00067CCC">
            <w:pPr>
              <w:pStyle w:val="ad"/>
              <w:numPr>
                <w:ilvl w:val="0"/>
                <w:numId w:val="16"/>
              </w:numPr>
              <w:spacing w:after="0" w:line="240" w:lineRule="auto"/>
              <w:ind w:left="0" w:firstLine="0"/>
              <w:jc w:val="center"/>
              <w:rPr>
                <w:rFonts w:ascii="Times New Roman" w:hAnsi="Times New Roman" w:cs="Times New Roman"/>
                <w:sz w:val="24"/>
                <w:szCs w:val="24"/>
              </w:rPr>
            </w:pPr>
          </w:p>
        </w:tc>
        <w:tc>
          <w:tcPr>
            <w:tcW w:w="4820"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656" w:type="dxa"/>
            <w:gridSpan w:val="2"/>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35</w:t>
            </w:r>
          </w:p>
        </w:tc>
        <w:tc>
          <w:tcPr>
            <w:tcW w:w="1466" w:type="dxa"/>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40</w:t>
            </w:r>
          </w:p>
        </w:tc>
      </w:tr>
      <w:tr w:rsidR="00067CCC">
        <w:trPr>
          <w:cantSplit/>
          <w:trHeight w:val="20"/>
        </w:trPr>
        <w:tc>
          <w:tcPr>
            <w:tcW w:w="704"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4820"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Бег на колясках на 400 м.</w:t>
            </w:r>
          </w:p>
        </w:tc>
        <w:tc>
          <w:tcPr>
            <w:tcW w:w="1559"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Мин, с</w:t>
            </w:r>
          </w:p>
        </w:tc>
        <w:tc>
          <w:tcPr>
            <w:tcW w:w="3122" w:type="dxa"/>
            <w:gridSpan w:val="3"/>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04" w:type="dxa"/>
            <w:vMerge/>
            <w:tcBorders>
              <w:left w:val="single" w:sz="4" w:space="0" w:color="000000"/>
              <w:bottom w:val="single" w:sz="4" w:space="0" w:color="000000"/>
            </w:tcBorders>
            <w:shd w:val="clear" w:color="auto" w:fill="auto"/>
            <w:noWrap/>
            <w:vAlign w:val="center"/>
          </w:tcPr>
          <w:p w:rsidR="00067CCC" w:rsidRDefault="00067CCC">
            <w:pPr>
              <w:pStyle w:val="ad"/>
              <w:numPr>
                <w:ilvl w:val="0"/>
                <w:numId w:val="16"/>
              </w:numPr>
              <w:spacing w:after="0" w:line="240" w:lineRule="auto"/>
              <w:ind w:left="0" w:firstLine="0"/>
              <w:jc w:val="center"/>
              <w:rPr>
                <w:rFonts w:ascii="Times New Roman" w:hAnsi="Times New Roman" w:cs="Times New Roman"/>
                <w:sz w:val="24"/>
                <w:szCs w:val="24"/>
              </w:rPr>
            </w:pPr>
          </w:p>
        </w:tc>
        <w:tc>
          <w:tcPr>
            <w:tcW w:w="4820"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656" w:type="dxa"/>
            <w:gridSpan w:val="2"/>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1,45</w:t>
            </w:r>
          </w:p>
        </w:tc>
        <w:tc>
          <w:tcPr>
            <w:tcW w:w="1466" w:type="dxa"/>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2.00</w:t>
            </w:r>
          </w:p>
        </w:tc>
      </w:tr>
      <w:tr w:rsidR="00067CCC">
        <w:trPr>
          <w:cantSplit/>
          <w:trHeight w:val="20"/>
        </w:trPr>
        <w:tc>
          <w:tcPr>
            <w:tcW w:w="704"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4820"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iCs/>
                <w:spacing w:val="-3"/>
                <w:sz w:val="24"/>
                <w:szCs w:val="24"/>
                <w:lang w:eastAsia="ru-RU"/>
              </w:rPr>
              <w:t>Поднимание туловища из положения сидя на коляске в упор на руках</w:t>
            </w:r>
          </w:p>
        </w:tc>
        <w:tc>
          <w:tcPr>
            <w:tcW w:w="1559" w:type="dxa"/>
            <w:vMerge w:val="restart"/>
            <w:tcBorders>
              <w:left w:val="single" w:sz="4" w:space="0" w:color="000000"/>
              <w:bottom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3122" w:type="dxa"/>
            <w:gridSpan w:val="3"/>
            <w:tcBorders>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04" w:type="dxa"/>
            <w:vMerge/>
            <w:tcBorders>
              <w:left w:val="single" w:sz="4" w:space="0" w:color="000000"/>
              <w:bottom w:val="single" w:sz="4" w:space="0" w:color="auto"/>
            </w:tcBorders>
            <w:shd w:val="clear" w:color="auto" w:fill="auto"/>
            <w:noWrap/>
            <w:vAlign w:val="center"/>
          </w:tcPr>
          <w:p w:rsidR="00067CCC" w:rsidRDefault="00067CCC">
            <w:pPr>
              <w:pStyle w:val="ad"/>
              <w:numPr>
                <w:ilvl w:val="0"/>
                <w:numId w:val="16"/>
              </w:numPr>
              <w:spacing w:after="0" w:line="240" w:lineRule="auto"/>
              <w:ind w:left="0" w:firstLine="0"/>
              <w:jc w:val="center"/>
              <w:rPr>
                <w:rFonts w:ascii="Times New Roman" w:hAnsi="Times New Roman" w:cs="Times New Roman"/>
                <w:sz w:val="24"/>
                <w:szCs w:val="24"/>
              </w:rPr>
            </w:pPr>
          </w:p>
        </w:tc>
        <w:tc>
          <w:tcPr>
            <w:tcW w:w="4820" w:type="dxa"/>
            <w:vMerge/>
            <w:tcBorders>
              <w:left w:val="single" w:sz="4" w:space="0" w:color="000000"/>
              <w:bottom w:val="single" w:sz="4" w:space="0" w:color="auto"/>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auto"/>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656" w:type="dxa"/>
            <w:gridSpan w:val="2"/>
            <w:tcBorders>
              <w:left w:val="single" w:sz="4" w:space="0" w:color="000000"/>
              <w:bottom w:val="single" w:sz="4" w:space="0" w:color="auto"/>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7</w:t>
            </w:r>
          </w:p>
        </w:tc>
        <w:tc>
          <w:tcPr>
            <w:tcW w:w="1466" w:type="dxa"/>
            <w:tcBorders>
              <w:left w:val="single" w:sz="4" w:space="0" w:color="000000"/>
              <w:bottom w:val="single" w:sz="4" w:space="0" w:color="auto"/>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r>
      <w:tr w:rsidR="00067CCC">
        <w:trPr>
          <w:cantSplit/>
          <w:trHeight w:val="20"/>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67CCC" w:rsidRDefault="00287811">
            <w:pPr>
              <w:keepNext/>
              <w:keepLines/>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4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67CCC" w:rsidRDefault="00287811">
            <w:pPr>
              <w:keepNext/>
              <w:keepLines/>
              <w:spacing w:after="0" w:line="240" w:lineRule="auto"/>
              <w:contextualSpacing/>
              <w:jc w:val="center"/>
              <w:rPr>
                <w:rFonts w:ascii="Times New Roman" w:hAnsi="Times New Roman" w:cs="Times New Roman"/>
                <w:sz w:val="24"/>
                <w:szCs w:val="24"/>
              </w:rPr>
            </w:pPr>
            <w:r>
              <w:rPr>
                <w:rStyle w:val="afff2"/>
                <w:rFonts w:ascii="Times New Roman" w:hAnsi="Times New Roman" w:cs="Times New Roman"/>
                <w:sz w:val="24"/>
                <w:szCs w:val="24"/>
              </w:rPr>
              <w:t>Наклон вперед из положения сидя на полу с прямыми ногами (результат фиксируется от вертикальной линии основания стоп)</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67CCC" w:rsidRDefault="00287811">
            <w:pPr>
              <w:keepNext/>
              <w:keepLine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см</w:t>
            </w:r>
          </w:p>
        </w:tc>
        <w:tc>
          <w:tcPr>
            <w:tcW w:w="312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067CCC" w:rsidRDefault="00287811">
            <w:pPr>
              <w:keepNext/>
              <w:keepLine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067CCC">
        <w:trPr>
          <w:cantSplit/>
          <w:trHeight w:val="20"/>
        </w:trPr>
        <w:tc>
          <w:tcPr>
            <w:tcW w:w="704"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67CCC" w:rsidRDefault="00067CCC">
            <w:pPr>
              <w:keepNext/>
              <w:keepLines/>
              <w:spacing w:after="0" w:line="240" w:lineRule="auto"/>
              <w:contextualSpacing/>
              <w:jc w:val="center"/>
              <w:rPr>
                <w:rFonts w:ascii="Times New Roman" w:hAnsi="Times New Roman" w:cs="Times New Roman"/>
                <w:sz w:val="24"/>
                <w:szCs w:val="24"/>
              </w:rPr>
            </w:pPr>
          </w:p>
        </w:tc>
        <w:tc>
          <w:tcPr>
            <w:tcW w:w="482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67CCC" w:rsidRDefault="00067CCC">
            <w:pPr>
              <w:keepNext/>
              <w:keepLines/>
              <w:spacing w:after="0" w:line="240" w:lineRule="auto"/>
              <w:contextualSpacing/>
              <w:jc w:val="cente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67CCC" w:rsidRDefault="00067CCC">
            <w:pPr>
              <w:keepNext/>
              <w:keepLines/>
              <w:spacing w:after="0" w:line="240" w:lineRule="auto"/>
              <w:contextualSpacing/>
              <w:jc w:val="center"/>
              <w:rPr>
                <w:rFonts w:ascii="Times New Roman" w:hAnsi="Times New Roman" w:cs="Times New Roman"/>
                <w:sz w:val="24"/>
                <w:szCs w:val="24"/>
              </w:rPr>
            </w:pP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67CCC" w:rsidRDefault="00287811">
            <w:pPr>
              <w:keepNext/>
              <w:keepLine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1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67CCC" w:rsidRDefault="00287811">
            <w:pPr>
              <w:keepNext/>
              <w:keepLine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r>
      <w:tr w:rsidR="00067CCC">
        <w:trPr>
          <w:cantSplit/>
          <w:trHeight w:val="20"/>
        </w:trPr>
        <w:tc>
          <w:tcPr>
            <w:tcW w:w="704" w:type="dxa"/>
            <w:vMerge/>
            <w:tcBorders>
              <w:left w:val="single" w:sz="4" w:space="0" w:color="000000"/>
              <w:bottom w:val="single" w:sz="4" w:space="0" w:color="000000"/>
              <w:right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4820" w:type="dxa"/>
            <w:vMerge/>
            <w:tcBorders>
              <w:left w:val="single" w:sz="4" w:space="0" w:color="000000"/>
              <w:bottom w:val="single" w:sz="4" w:space="0" w:color="000000"/>
              <w:right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1559" w:type="dxa"/>
            <w:vMerge/>
            <w:tcBorders>
              <w:left w:val="single" w:sz="4" w:space="0" w:color="000000"/>
              <w:bottom w:val="single" w:sz="4" w:space="0" w:color="000000"/>
              <w:right w:val="single" w:sz="4" w:space="0" w:color="000000"/>
            </w:tcBorders>
            <w:shd w:val="clear" w:color="auto" w:fill="auto"/>
            <w:noWrap/>
            <w:vAlign w:val="center"/>
          </w:tcPr>
          <w:p w:rsidR="00067CCC" w:rsidRDefault="00067CCC">
            <w:pPr>
              <w:spacing w:after="0" w:line="240" w:lineRule="auto"/>
              <w:contextualSpacing/>
              <w:jc w:val="center"/>
              <w:rPr>
                <w:rFonts w:ascii="Times New Roman" w:hAnsi="Times New Roman" w:cs="Times New Roman"/>
                <w:sz w:val="24"/>
                <w:szCs w:val="24"/>
              </w:rPr>
            </w:pPr>
          </w:p>
        </w:tc>
        <w:tc>
          <w:tcPr>
            <w:tcW w:w="3122"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180</w:t>
            </w:r>
          </w:p>
        </w:tc>
      </w:tr>
    </w:tbl>
    <w:p w:rsidR="00067CCC" w:rsidRDefault="00067CCC">
      <w:pPr>
        <w:spacing w:after="0" w:line="240" w:lineRule="auto"/>
        <w:ind w:left="5103"/>
        <w:jc w:val="center"/>
        <w:rPr>
          <w:rFonts w:ascii="Times New Roman" w:hAnsi="Times New Roman" w:cs="Times New Roman"/>
          <w:sz w:val="28"/>
          <w:szCs w:val="28"/>
        </w:rPr>
      </w:pPr>
    </w:p>
    <w:p w:rsidR="00067CCC" w:rsidRDefault="00287811">
      <w:pPr>
        <w:spacing w:after="0" w:line="240" w:lineRule="auto"/>
        <w:rPr>
          <w:rFonts w:ascii="Times New Roman" w:hAnsi="Times New Roman" w:cs="Times New Roman"/>
          <w:sz w:val="28"/>
          <w:szCs w:val="28"/>
        </w:rPr>
      </w:pPr>
      <w:r>
        <w:rPr>
          <w:rFonts w:ascii="Times New Roman" w:hAnsi="Times New Roman" w:cs="Times New Roman"/>
          <w:sz w:val="28"/>
          <w:szCs w:val="28"/>
        </w:rPr>
        <w:br w:type="page" w:clear="all"/>
      </w:r>
    </w:p>
    <w:p w:rsidR="00067CCC" w:rsidRDefault="00287811">
      <w:pPr>
        <w:spacing w:after="0" w:line="240" w:lineRule="auto"/>
        <w:jc w:val="center"/>
        <w:rPr>
          <w:rFonts w:ascii="Times New Roman" w:hAnsi="Times New Roman" w:cs="Times New Roman"/>
          <w:b/>
          <w:bCs/>
          <w:sz w:val="28"/>
          <w:szCs w:val="28"/>
        </w:rPr>
      </w:pPr>
      <w:bookmarkStart w:id="13" w:name="_Hlk109834265"/>
      <w:r>
        <w:rPr>
          <w:rFonts w:ascii="Times New Roman" w:hAnsi="Times New Roman" w:cs="Times New Roman"/>
          <w:b/>
          <w:sz w:val="28"/>
          <w:szCs w:val="28"/>
          <w:lang w:val="en-US"/>
        </w:rPr>
        <w:lastRenderedPageBreak/>
        <w:t>IV</w:t>
      </w:r>
      <w:r>
        <w:rPr>
          <w:rFonts w:ascii="Times New Roman" w:hAnsi="Times New Roman" w:cs="Times New Roman"/>
          <w:b/>
          <w:sz w:val="28"/>
          <w:szCs w:val="28"/>
        </w:rPr>
        <w:t xml:space="preserve">. </w:t>
      </w:r>
      <w:r>
        <w:rPr>
          <w:rFonts w:ascii="Times New Roman" w:hAnsi="Times New Roman" w:cs="Times New Roman"/>
          <w:b/>
          <w:bCs/>
          <w:sz w:val="28"/>
          <w:szCs w:val="28"/>
        </w:rPr>
        <w:t xml:space="preserve">Рабочая программа по виду спорта </w:t>
      </w:r>
    </w:p>
    <w:p w:rsidR="00067CCC" w:rsidRDefault="00067CCC">
      <w:pPr>
        <w:spacing w:after="0" w:line="240" w:lineRule="auto"/>
        <w:ind w:firstLine="709"/>
        <w:jc w:val="center"/>
        <w:rPr>
          <w:rFonts w:ascii="Times New Roman" w:hAnsi="Times New Roman" w:cs="Times New Roman"/>
          <w:sz w:val="28"/>
          <w:szCs w:val="28"/>
        </w:rPr>
      </w:pPr>
    </w:p>
    <w:p w:rsidR="00067CCC" w:rsidRDefault="00287811">
      <w:pPr>
        <w:spacing w:after="16" w:line="267" w:lineRule="auto"/>
        <w:ind w:left="-15" w:right="126" w:firstLine="69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14. Рабочая программа тренера-преподавателя составляется на каждый реализуемый этап спортивной подготовки на основании дополнительной образовательной программы спортивной подготовки организации.</w:t>
      </w:r>
    </w:p>
    <w:p w:rsidR="00067CCC" w:rsidRDefault="00287811">
      <w:pPr>
        <w:spacing w:after="16" w:line="267" w:lineRule="auto"/>
        <w:ind w:left="-15" w:right="126" w:firstLine="69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Рабочая программа тренера-преподавателя обеспечивает достижение планируемых результатов освоения дополнительной образовательной программы спортивной подготовки по виду спорту на этапах спортивной подготовки. </w:t>
      </w:r>
    </w:p>
    <w:p w:rsidR="00067CCC" w:rsidRDefault="00287811">
      <w:pPr>
        <w:spacing w:after="16" w:line="267" w:lineRule="auto"/>
        <w:ind w:right="126" w:firstLine="70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Функции рабочей программы тренера-преподавателя: нормативная, то есть является документом, обязательным для выполнения тренером-преподавателем в полном объеме; целеполагающая, то есть определяет ценности и задачи, ради достижения которых она введена на этапах спортивной подготовки по годам обучения;</w:t>
      </w:r>
      <w:r w:rsidR="00C449B8">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 xml:space="preserve">содержательная, то есть фиксирует состав элементов содержания, подлежащих усвоению обучающимися (требования к минимуму содержания); процессуальная, то есть определяет логическую последовательность усвоения элементов содержания, организационные формы и методы, средства и условия учебно-тренировочного процесса; оценочная, то есть выявляет уровни усвоения элементов содержания, объекты контроля и критерии оценки уровня освоения дополнительной образовательной программы спортивной подготовки обучающихся. </w:t>
      </w:r>
    </w:p>
    <w:p w:rsidR="00067CCC" w:rsidRDefault="00287811">
      <w:pPr>
        <w:spacing w:after="16" w:line="267" w:lineRule="auto"/>
        <w:ind w:right="126" w:firstLine="5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Структура рабочей программы тренера-преподавателя:</w:t>
      </w:r>
    </w:p>
    <w:p w:rsidR="00067CCC" w:rsidRDefault="00287811">
      <w:pPr>
        <w:numPr>
          <w:ilvl w:val="0"/>
          <w:numId w:val="22"/>
        </w:numPr>
        <w:spacing w:after="16" w:line="267" w:lineRule="auto"/>
        <w:ind w:left="0" w:right="126" w:firstLine="142"/>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Титульный лист; </w:t>
      </w:r>
    </w:p>
    <w:p w:rsidR="00067CCC" w:rsidRDefault="00287811">
      <w:pPr>
        <w:numPr>
          <w:ilvl w:val="0"/>
          <w:numId w:val="22"/>
        </w:numPr>
        <w:spacing w:after="16" w:line="267" w:lineRule="auto"/>
        <w:ind w:left="0" w:right="126" w:firstLine="142"/>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Пояснительная записка; </w:t>
      </w:r>
    </w:p>
    <w:p w:rsidR="00067CCC" w:rsidRDefault="00287811">
      <w:pPr>
        <w:numPr>
          <w:ilvl w:val="0"/>
          <w:numId w:val="22"/>
        </w:numPr>
        <w:spacing w:after="16" w:line="267" w:lineRule="auto"/>
        <w:ind w:left="0" w:right="126" w:firstLine="142"/>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Нормативно-методические инструментарии тренировочного процесса; </w:t>
      </w:r>
    </w:p>
    <w:p w:rsidR="00067CCC" w:rsidRDefault="00287811">
      <w:pPr>
        <w:numPr>
          <w:ilvl w:val="0"/>
          <w:numId w:val="22"/>
        </w:numPr>
        <w:spacing w:after="16" w:line="267" w:lineRule="auto"/>
        <w:ind w:left="0" w:right="126" w:firstLine="142"/>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Прогнозируемый результат учебно-тренировочной деятельности отдельного этапа спортивной подготовки; </w:t>
      </w:r>
    </w:p>
    <w:p w:rsidR="00067CCC" w:rsidRDefault="00287811">
      <w:pPr>
        <w:spacing w:after="16" w:line="267" w:lineRule="auto"/>
        <w:ind w:right="1843"/>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Содержание рабочей программы тренера-преподавателя:I. Титульный лист (на бланке Учреждения): </w:t>
      </w:r>
    </w:p>
    <w:p w:rsidR="00067CCC" w:rsidRDefault="00287811">
      <w:pPr>
        <w:numPr>
          <w:ilvl w:val="1"/>
          <w:numId w:val="23"/>
        </w:numPr>
        <w:spacing w:after="16" w:line="267" w:lineRule="auto"/>
        <w:ind w:right="126" w:firstLine="142"/>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Гриф согласования с руководителем Учреждения; </w:t>
      </w:r>
    </w:p>
    <w:p w:rsidR="00067CCC" w:rsidRDefault="00287811">
      <w:pPr>
        <w:numPr>
          <w:ilvl w:val="1"/>
          <w:numId w:val="23"/>
        </w:numPr>
        <w:spacing w:after="16" w:line="267" w:lineRule="auto"/>
        <w:ind w:right="126" w:firstLine="142"/>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Название рабочей программы тренера-преподавателя, фамилия, имя, отчество тренера-преподавателя, реализуемый этап спортивной подготовки, год обучения, срок реализации (не более года);</w:t>
      </w:r>
    </w:p>
    <w:p w:rsidR="00067CCC" w:rsidRDefault="00287811">
      <w:pPr>
        <w:numPr>
          <w:ilvl w:val="1"/>
          <w:numId w:val="23"/>
        </w:numPr>
        <w:spacing w:after="16" w:line="267" w:lineRule="auto"/>
        <w:ind w:right="126" w:firstLine="142"/>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II. Пояснительная записка:  </w:t>
      </w:r>
    </w:p>
    <w:p w:rsidR="00067CCC" w:rsidRDefault="00287811">
      <w:pPr>
        <w:numPr>
          <w:ilvl w:val="1"/>
          <w:numId w:val="24"/>
        </w:numPr>
        <w:spacing w:after="16" w:line="267" w:lineRule="auto"/>
        <w:ind w:right="126" w:firstLine="142"/>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Цель и задачи этапа спортивной подготовки; </w:t>
      </w:r>
    </w:p>
    <w:p w:rsidR="00067CCC" w:rsidRDefault="00287811">
      <w:pPr>
        <w:numPr>
          <w:ilvl w:val="1"/>
          <w:numId w:val="24"/>
        </w:numPr>
        <w:spacing w:after="16" w:line="267" w:lineRule="auto"/>
        <w:ind w:right="126" w:firstLine="142"/>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Прогнозируемый результат учебно-тренировочной деятельности реализуемого этапа спортивной подготовки; </w:t>
      </w:r>
    </w:p>
    <w:p w:rsidR="00067CCC" w:rsidRDefault="00287811">
      <w:pPr>
        <w:spacing w:after="16" w:line="267" w:lineRule="auto"/>
        <w:ind w:right="126" w:firstLine="142"/>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III.  Нормативно-методические инструментарии тренировочного процесса: </w:t>
      </w:r>
    </w:p>
    <w:p w:rsidR="00067CCC" w:rsidRDefault="00287811">
      <w:pPr>
        <w:tabs>
          <w:tab w:val="center" w:pos="284"/>
          <w:tab w:val="center" w:pos="4156"/>
          <w:tab w:val="center" w:pos="5562"/>
          <w:tab w:val="center" w:pos="7369"/>
          <w:tab w:val="center" w:pos="8731"/>
          <w:tab w:val="right" w:pos="10339"/>
        </w:tabs>
        <w:spacing w:after="16" w:line="267" w:lineRule="auto"/>
        <w:rPr>
          <w:rFonts w:ascii="Times New Roman" w:eastAsia="Times New Roman" w:hAnsi="Times New Roman" w:cs="Times New Roman"/>
          <w:color w:val="000000"/>
          <w:sz w:val="28"/>
          <w:lang w:eastAsia="ru-RU"/>
        </w:rPr>
      </w:pPr>
      <w:r>
        <w:rPr>
          <w:rFonts w:ascii="Calibri" w:eastAsia="Calibri" w:hAnsi="Calibri" w:cs="Calibri"/>
          <w:color w:val="000000"/>
          <w:lang w:eastAsia="ru-RU"/>
        </w:rPr>
        <w:tab/>
      </w:r>
      <w:r>
        <w:rPr>
          <w:rFonts w:ascii="Times New Roman" w:eastAsia="Times New Roman" w:hAnsi="Times New Roman" w:cs="Times New Roman"/>
          <w:color w:val="000000"/>
          <w:sz w:val="28"/>
          <w:lang w:eastAsia="ru-RU"/>
        </w:rPr>
        <w:t xml:space="preserve">3.1. Перспективный </w:t>
      </w:r>
      <w:r>
        <w:rPr>
          <w:rFonts w:ascii="Times New Roman" w:eastAsia="Times New Roman" w:hAnsi="Times New Roman" w:cs="Times New Roman"/>
          <w:color w:val="000000"/>
          <w:sz w:val="28"/>
          <w:lang w:eastAsia="ru-RU"/>
        </w:rPr>
        <w:tab/>
        <w:t xml:space="preserve">план </w:t>
      </w:r>
      <w:r>
        <w:rPr>
          <w:rFonts w:ascii="Times New Roman" w:eastAsia="Times New Roman" w:hAnsi="Times New Roman" w:cs="Times New Roman"/>
          <w:color w:val="000000"/>
          <w:sz w:val="28"/>
          <w:lang w:eastAsia="ru-RU"/>
        </w:rPr>
        <w:tab/>
        <w:t xml:space="preserve">спортивной </w:t>
      </w:r>
      <w:r>
        <w:rPr>
          <w:rFonts w:ascii="Times New Roman" w:eastAsia="Times New Roman" w:hAnsi="Times New Roman" w:cs="Times New Roman"/>
          <w:color w:val="000000"/>
          <w:sz w:val="28"/>
          <w:lang w:eastAsia="ru-RU"/>
        </w:rPr>
        <w:tab/>
        <w:t xml:space="preserve">подготовки </w:t>
      </w:r>
      <w:r>
        <w:rPr>
          <w:rFonts w:ascii="Times New Roman" w:eastAsia="Times New Roman" w:hAnsi="Times New Roman" w:cs="Times New Roman"/>
          <w:color w:val="000000"/>
          <w:sz w:val="28"/>
          <w:lang w:eastAsia="ru-RU"/>
        </w:rPr>
        <w:tab/>
        <w:t xml:space="preserve">(для </w:t>
      </w:r>
      <w:r>
        <w:rPr>
          <w:rFonts w:ascii="Times New Roman" w:eastAsia="Times New Roman" w:hAnsi="Times New Roman" w:cs="Times New Roman"/>
          <w:color w:val="000000"/>
          <w:sz w:val="28"/>
          <w:lang w:eastAsia="ru-RU"/>
        </w:rPr>
        <w:tab/>
        <w:t>этапа</w:t>
      </w:r>
    </w:p>
    <w:p w:rsidR="00067CCC" w:rsidRDefault="00287811">
      <w:pPr>
        <w:spacing w:after="16" w:line="267" w:lineRule="auto"/>
        <w:ind w:right="126" w:firstLine="142"/>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совершенствования спортивного мастерства);</w:t>
      </w:r>
    </w:p>
    <w:p w:rsidR="00067CCC" w:rsidRDefault="00287811">
      <w:pPr>
        <w:spacing w:after="16" w:line="267" w:lineRule="auto"/>
        <w:ind w:right="126"/>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 xml:space="preserve"> 3.2. Годовой план спортивной подготовки (для реализуемых этапов) </w:t>
      </w:r>
    </w:p>
    <w:p w:rsidR="00067CCC" w:rsidRDefault="00067CCC">
      <w:pPr>
        <w:spacing w:after="16" w:line="267" w:lineRule="auto"/>
        <w:ind w:left="693" w:right="126" w:hanging="708"/>
        <w:jc w:val="both"/>
        <w:rPr>
          <w:rFonts w:ascii="Times New Roman" w:eastAsia="Times New Roman" w:hAnsi="Times New Roman" w:cs="Times New Roman"/>
          <w:color w:val="000000"/>
          <w:sz w:val="28"/>
          <w:lang w:eastAsia="ru-RU"/>
        </w:rPr>
      </w:pPr>
    </w:p>
    <w:p w:rsidR="00067CCC" w:rsidRDefault="00287811">
      <w:pPr>
        <w:spacing w:after="16" w:line="267" w:lineRule="auto"/>
        <w:ind w:right="126"/>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3.3. План по месяцам; </w:t>
      </w:r>
    </w:p>
    <w:p w:rsidR="00067CCC" w:rsidRDefault="00287811">
      <w:pPr>
        <w:spacing w:after="16" w:line="267" w:lineRule="auto"/>
        <w:ind w:right="126"/>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3.4. Индивидуальный план спортивной подготовки составляется для каждого спортсмена этапа совершенствования спортивного мастерства;  </w:t>
      </w:r>
    </w:p>
    <w:p w:rsidR="00067CCC" w:rsidRDefault="00287811">
      <w:pPr>
        <w:spacing w:after="16" w:line="267" w:lineRule="auto"/>
        <w:ind w:right="126"/>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3.5. Прогнозируемый результат учебно-тренировочной деятельности реализуемого этапа спортивной подготовки.</w:t>
      </w:r>
    </w:p>
    <w:p w:rsidR="00067CCC" w:rsidRDefault="00287811">
      <w:pPr>
        <w:tabs>
          <w:tab w:val="left" w:pos="1276"/>
        </w:tabs>
        <w:spacing w:after="0" w:line="240" w:lineRule="auto"/>
        <w:ind w:firstLine="851"/>
        <w:jc w:val="both"/>
        <w:rPr>
          <w:rFonts w:ascii="Times New Roman" w:hAnsi="Times New Roman" w:cs="Times New Roman"/>
          <w:bCs/>
          <w:sz w:val="28"/>
          <w:szCs w:val="28"/>
        </w:rPr>
      </w:pPr>
      <w:r>
        <w:rPr>
          <w:rFonts w:ascii="Times New Roman" w:hAnsi="Times New Roman" w:cs="Times New Roman"/>
          <w:sz w:val="28"/>
          <w:szCs w:val="28"/>
        </w:rPr>
        <w:t>14.Программныйматериал</w:t>
      </w:r>
      <w:r>
        <w:rPr>
          <w:rFonts w:ascii="Times New Roman" w:hAnsi="Times New Roman" w:cs="Times New Roman"/>
          <w:bCs/>
          <w:sz w:val="28"/>
          <w:szCs w:val="28"/>
        </w:rPr>
        <w:t xml:space="preserve"> для учебно-тренировочных занятий по каждому этапу спортивной подготовки.</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Наэтапначальнойподготовкизачисляютсяучащиеся7-10-летнеговозраста,имеющиеписьменноеразрешениеврача-педиатраиродителей.</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На этом этапеосуществляетсяфизкультурно-оздоровительнаяивоспитательнаяработа,направленнаянаразностороннююфизическуюподготовкуиовладениеосновамитехникикаратэ,атакжеизучениеспециальныхзнаний.</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Основными задачами</w:t>
      </w:r>
      <w:r w:rsidR="00C449B8">
        <w:rPr>
          <w:rFonts w:ascii="Times New Roman" w:hAnsi="Times New Roman" w:cs="Times New Roman"/>
          <w:sz w:val="28"/>
          <w:szCs w:val="28"/>
        </w:rPr>
        <w:t xml:space="preserve"> </w:t>
      </w:r>
      <w:r>
        <w:rPr>
          <w:rFonts w:ascii="Times New Roman" w:hAnsi="Times New Roman" w:cs="Times New Roman"/>
          <w:sz w:val="28"/>
          <w:szCs w:val="28"/>
        </w:rPr>
        <w:t>этого</w:t>
      </w:r>
      <w:r w:rsidR="00C449B8">
        <w:rPr>
          <w:rFonts w:ascii="Times New Roman" w:hAnsi="Times New Roman" w:cs="Times New Roman"/>
          <w:sz w:val="28"/>
          <w:szCs w:val="28"/>
        </w:rPr>
        <w:t xml:space="preserve"> </w:t>
      </w:r>
      <w:r>
        <w:rPr>
          <w:rFonts w:ascii="Times New Roman" w:hAnsi="Times New Roman" w:cs="Times New Roman"/>
          <w:sz w:val="28"/>
          <w:szCs w:val="28"/>
        </w:rPr>
        <w:t>этапа являются:</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-укреплениездоровья,содействиегармоничномуфизическомуразвитию,повышениефизическойиумственнойработоспособности;</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-развитиемоторики,формированиежизненнонеобходимыхуменийисвязанныхснимиэлементарныхзнаний;</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-направленное</w:t>
      </w:r>
      <w:r w:rsidR="00C449B8">
        <w:rPr>
          <w:rFonts w:ascii="Times New Roman" w:hAnsi="Times New Roman" w:cs="Times New Roman"/>
          <w:sz w:val="28"/>
          <w:szCs w:val="28"/>
        </w:rPr>
        <w:t xml:space="preserve"> </w:t>
      </w:r>
      <w:r>
        <w:rPr>
          <w:rFonts w:ascii="Times New Roman" w:hAnsi="Times New Roman" w:cs="Times New Roman"/>
          <w:sz w:val="28"/>
          <w:szCs w:val="28"/>
        </w:rPr>
        <w:t>воздействие</w:t>
      </w:r>
      <w:r w:rsidR="00C449B8">
        <w:rPr>
          <w:rFonts w:ascii="Times New Roman" w:hAnsi="Times New Roman" w:cs="Times New Roman"/>
          <w:sz w:val="28"/>
          <w:szCs w:val="28"/>
        </w:rPr>
        <w:t xml:space="preserve"> </w:t>
      </w:r>
      <w:r>
        <w:rPr>
          <w:rFonts w:ascii="Times New Roman" w:hAnsi="Times New Roman" w:cs="Times New Roman"/>
          <w:sz w:val="28"/>
          <w:szCs w:val="28"/>
        </w:rPr>
        <w:t>на</w:t>
      </w:r>
      <w:r w:rsidR="00C449B8">
        <w:rPr>
          <w:rFonts w:ascii="Times New Roman" w:hAnsi="Times New Roman" w:cs="Times New Roman"/>
          <w:sz w:val="28"/>
          <w:szCs w:val="28"/>
        </w:rPr>
        <w:t xml:space="preserve"> </w:t>
      </w:r>
      <w:r>
        <w:rPr>
          <w:rFonts w:ascii="Times New Roman" w:hAnsi="Times New Roman" w:cs="Times New Roman"/>
          <w:sz w:val="28"/>
          <w:szCs w:val="28"/>
        </w:rPr>
        <w:t>комплексное</w:t>
      </w:r>
      <w:r w:rsidR="00C449B8">
        <w:rPr>
          <w:rFonts w:ascii="Times New Roman" w:hAnsi="Times New Roman" w:cs="Times New Roman"/>
          <w:sz w:val="28"/>
          <w:szCs w:val="28"/>
        </w:rPr>
        <w:t xml:space="preserve"> </w:t>
      </w:r>
      <w:r>
        <w:rPr>
          <w:rFonts w:ascii="Times New Roman" w:hAnsi="Times New Roman" w:cs="Times New Roman"/>
          <w:sz w:val="28"/>
          <w:szCs w:val="28"/>
        </w:rPr>
        <w:t>развитие</w:t>
      </w:r>
      <w:r w:rsidR="00C449B8">
        <w:rPr>
          <w:rFonts w:ascii="Times New Roman" w:hAnsi="Times New Roman" w:cs="Times New Roman"/>
          <w:sz w:val="28"/>
          <w:szCs w:val="28"/>
        </w:rPr>
        <w:t xml:space="preserve"> </w:t>
      </w:r>
      <w:r>
        <w:rPr>
          <w:rFonts w:ascii="Times New Roman" w:hAnsi="Times New Roman" w:cs="Times New Roman"/>
          <w:sz w:val="28"/>
          <w:szCs w:val="28"/>
        </w:rPr>
        <w:t>физических</w:t>
      </w:r>
      <w:r w:rsidR="00C449B8">
        <w:rPr>
          <w:rFonts w:ascii="Times New Roman" w:hAnsi="Times New Roman" w:cs="Times New Roman"/>
          <w:sz w:val="28"/>
          <w:szCs w:val="28"/>
        </w:rPr>
        <w:t xml:space="preserve"> </w:t>
      </w:r>
      <w:r>
        <w:rPr>
          <w:rFonts w:ascii="Times New Roman" w:hAnsi="Times New Roman" w:cs="Times New Roman"/>
          <w:sz w:val="28"/>
          <w:szCs w:val="28"/>
        </w:rPr>
        <w:t>качеств;</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-формирование</w:t>
      </w:r>
      <w:r w:rsidR="00C449B8">
        <w:rPr>
          <w:rFonts w:ascii="Times New Roman" w:hAnsi="Times New Roman" w:cs="Times New Roman"/>
          <w:sz w:val="28"/>
          <w:szCs w:val="28"/>
        </w:rPr>
        <w:t xml:space="preserve"> </w:t>
      </w:r>
      <w:r>
        <w:rPr>
          <w:rFonts w:ascii="Times New Roman" w:hAnsi="Times New Roman" w:cs="Times New Roman"/>
          <w:sz w:val="28"/>
          <w:szCs w:val="28"/>
        </w:rPr>
        <w:t>нравственных,</w:t>
      </w:r>
      <w:r w:rsidR="00C449B8">
        <w:rPr>
          <w:rFonts w:ascii="Times New Roman" w:hAnsi="Times New Roman" w:cs="Times New Roman"/>
          <w:sz w:val="28"/>
          <w:szCs w:val="28"/>
        </w:rPr>
        <w:t xml:space="preserve"> </w:t>
      </w:r>
      <w:r>
        <w:rPr>
          <w:rFonts w:ascii="Times New Roman" w:hAnsi="Times New Roman" w:cs="Times New Roman"/>
          <w:sz w:val="28"/>
          <w:szCs w:val="28"/>
        </w:rPr>
        <w:t>эстетических</w:t>
      </w:r>
      <w:r w:rsidR="00C449B8">
        <w:rPr>
          <w:rFonts w:ascii="Times New Roman" w:hAnsi="Times New Roman" w:cs="Times New Roman"/>
          <w:sz w:val="28"/>
          <w:szCs w:val="28"/>
        </w:rPr>
        <w:t xml:space="preserve"> интеллектуальных </w:t>
      </w:r>
      <w:r>
        <w:rPr>
          <w:rFonts w:ascii="Times New Roman" w:hAnsi="Times New Roman" w:cs="Times New Roman"/>
          <w:sz w:val="28"/>
          <w:szCs w:val="28"/>
        </w:rPr>
        <w:t>качеств,а</w:t>
      </w:r>
      <w:r w:rsidR="00C449B8">
        <w:rPr>
          <w:rFonts w:ascii="Times New Roman" w:hAnsi="Times New Roman" w:cs="Times New Roman"/>
          <w:sz w:val="28"/>
          <w:szCs w:val="28"/>
        </w:rPr>
        <w:t xml:space="preserve"> </w:t>
      </w:r>
      <w:r>
        <w:rPr>
          <w:rFonts w:ascii="Times New Roman" w:hAnsi="Times New Roman" w:cs="Times New Roman"/>
          <w:sz w:val="28"/>
          <w:szCs w:val="28"/>
        </w:rPr>
        <w:t>также</w:t>
      </w:r>
      <w:r w:rsidR="00C449B8">
        <w:rPr>
          <w:rFonts w:ascii="Times New Roman" w:hAnsi="Times New Roman" w:cs="Times New Roman"/>
          <w:sz w:val="28"/>
          <w:szCs w:val="28"/>
        </w:rPr>
        <w:t xml:space="preserve"> </w:t>
      </w:r>
      <w:r>
        <w:rPr>
          <w:rFonts w:ascii="Times New Roman" w:hAnsi="Times New Roman" w:cs="Times New Roman"/>
          <w:sz w:val="28"/>
          <w:szCs w:val="28"/>
        </w:rPr>
        <w:t>основзнаний</w:t>
      </w:r>
      <w:r w:rsidR="00C449B8">
        <w:rPr>
          <w:rFonts w:ascii="Times New Roman" w:hAnsi="Times New Roman" w:cs="Times New Roman"/>
          <w:sz w:val="28"/>
          <w:szCs w:val="28"/>
        </w:rPr>
        <w:t xml:space="preserve"> </w:t>
      </w:r>
      <w:r>
        <w:rPr>
          <w:rFonts w:ascii="Times New Roman" w:hAnsi="Times New Roman" w:cs="Times New Roman"/>
          <w:sz w:val="28"/>
          <w:szCs w:val="28"/>
        </w:rPr>
        <w:t>о</w:t>
      </w:r>
      <w:r w:rsidR="00C449B8">
        <w:rPr>
          <w:rFonts w:ascii="Times New Roman" w:hAnsi="Times New Roman" w:cs="Times New Roman"/>
          <w:sz w:val="28"/>
          <w:szCs w:val="28"/>
        </w:rPr>
        <w:t xml:space="preserve"> </w:t>
      </w:r>
      <w:r>
        <w:rPr>
          <w:rFonts w:ascii="Times New Roman" w:hAnsi="Times New Roman" w:cs="Times New Roman"/>
          <w:sz w:val="28"/>
          <w:szCs w:val="28"/>
        </w:rPr>
        <w:t>гигиене.</w:t>
      </w:r>
    </w:p>
    <w:p w:rsidR="00067CCC" w:rsidRDefault="00287811">
      <w:pPr>
        <w:spacing w:after="0" w:line="240" w:lineRule="auto"/>
        <w:ind w:left="142"/>
        <w:contextualSpacing/>
        <w:jc w:val="both"/>
        <w:rPr>
          <w:rFonts w:ascii="Times New Roman" w:hAnsi="Times New Roman" w:cs="Times New Roman"/>
          <w:sz w:val="28"/>
          <w:szCs w:val="28"/>
        </w:rPr>
      </w:pPr>
      <w:r>
        <w:rPr>
          <w:rFonts w:ascii="Times New Roman" w:hAnsi="Times New Roman" w:cs="Times New Roman"/>
          <w:sz w:val="28"/>
          <w:szCs w:val="28"/>
        </w:rPr>
        <w:t xml:space="preserve">Программный материал на этапах подготовки </w:t>
      </w:r>
    </w:p>
    <w:p w:rsidR="00067CCC" w:rsidRDefault="00287811">
      <w:pPr>
        <w:spacing w:after="0" w:line="20" w:lineRule="atLeast"/>
        <w:ind w:left="360"/>
        <w:rPr>
          <w:rFonts w:ascii="Times New Roman" w:hAnsi="Times New Roman" w:cs="Times New Roman"/>
          <w:sz w:val="28"/>
          <w:szCs w:val="28"/>
        </w:rPr>
      </w:pPr>
      <w:r>
        <w:rPr>
          <w:rFonts w:ascii="Times New Roman" w:hAnsi="Times New Roman" w:cs="Times New Roman"/>
          <w:sz w:val="28"/>
          <w:szCs w:val="28"/>
        </w:rPr>
        <w:t>Обще-подготовительные средства</w:t>
      </w:r>
      <w:r w:rsidR="00C449B8">
        <w:rPr>
          <w:rFonts w:ascii="Times New Roman" w:hAnsi="Times New Roman" w:cs="Times New Roman"/>
          <w:sz w:val="28"/>
          <w:szCs w:val="28"/>
        </w:rPr>
        <w:t xml:space="preserve"> </w:t>
      </w:r>
      <w:r>
        <w:rPr>
          <w:rFonts w:ascii="Times New Roman" w:hAnsi="Times New Roman" w:cs="Times New Roman"/>
          <w:sz w:val="28"/>
          <w:szCs w:val="28"/>
        </w:rPr>
        <w:t>(средства освоения «школы» движения)</w:t>
      </w:r>
    </w:p>
    <w:p w:rsidR="00067CCC" w:rsidRDefault="00C449B8">
      <w:pPr>
        <w:spacing w:after="0" w:line="20" w:lineRule="atLeast"/>
        <w:ind w:firstLine="426"/>
        <w:contextualSpacing/>
        <w:jc w:val="both"/>
        <w:rPr>
          <w:rFonts w:ascii="Times New Roman" w:hAnsi="Times New Roman" w:cs="Times New Roman"/>
          <w:sz w:val="28"/>
          <w:szCs w:val="28"/>
        </w:rPr>
      </w:pPr>
      <w:r>
        <w:rPr>
          <w:rFonts w:ascii="Times New Roman" w:hAnsi="Times New Roman" w:cs="Times New Roman"/>
          <w:sz w:val="28"/>
          <w:szCs w:val="28"/>
        </w:rPr>
        <w:t xml:space="preserve">ходьба. </w:t>
      </w:r>
      <w:r w:rsidR="00287811">
        <w:rPr>
          <w:rFonts w:ascii="Times New Roman" w:hAnsi="Times New Roman" w:cs="Times New Roman"/>
          <w:sz w:val="28"/>
          <w:szCs w:val="28"/>
        </w:rPr>
        <w:t xml:space="preserve">Ходьба на носках, на пятках, внешнем и внутреннем крае стопы, с высоким подниманием бедра, по прямой, по кругу, парами, в колонне по одному с перешагиванием через предметы. </w:t>
      </w:r>
    </w:p>
    <w:p w:rsidR="00067CCC" w:rsidRDefault="00287811">
      <w:pPr>
        <w:spacing w:after="0" w:line="20" w:lineRule="atLeast"/>
        <w:contextualSpacing/>
        <w:jc w:val="both"/>
        <w:rPr>
          <w:rFonts w:ascii="Times New Roman" w:hAnsi="Times New Roman" w:cs="Times New Roman"/>
          <w:sz w:val="28"/>
          <w:szCs w:val="28"/>
        </w:rPr>
      </w:pPr>
      <w:r>
        <w:rPr>
          <w:rFonts w:ascii="Times New Roman" w:hAnsi="Times New Roman" w:cs="Times New Roman"/>
          <w:sz w:val="28"/>
          <w:szCs w:val="28"/>
        </w:rPr>
        <w:t>Совершенствование ранее изученных упражнений с изменением частоты шагов и темпа, с носка, непрерывно 1.5 – 2 мин, на скорость 20-30 м, в полуприседе, с различными положениями рук, по разметкам, широким шагом, с ускорением, с остановкой в приседе.</w:t>
      </w:r>
    </w:p>
    <w:p w:rsidR="00067CCC" w:rsidRDefault="00287811">
      <w:pPr>
        <w:spacing w:after="0" w:line="20" w:lineRule="atLeast"/>
        <w:contextualSpacing/>
        <w:jc w:val="both"/>
        <w:rPr>
          <w:rFonts w:ascii="Times New Roman" w:hAnsi="Times New Roman" w:cs="Times New Roman"/>
          <w:sz w:val="28"/>
          <w:szCs w:val="28"/>
        </w:rPr>
      </w:pPr>
      <w:r>
        <w:rPr>
          <w:rFonts w:ascii="Times New Roman" w:hAnsi="Times New Roman" w:cs="Times New Roman"/>
          <w:sz w:val="28"/>
          <w:szCs w:val="28"/>
        </w:rPr>
        <w:t xml:space="preserve">     Бег.  Бег  на  носках,  с  высоким  подниманием  бедра,  парами,  в  колонне  по  одному  в  различных  направлениях,  с  остановкой  по  сигналу,  с  переноской  предметов  (мячи),  коротким  (50-55  см),  средним  (70-80  см),  длинным  (90-100  см)  шагом, челночный бег (различные варианты).</w:t>
      </w:r>
    </w:p>
    <w:p w:rsidR="00067CCC" w:rsidRDefault="00287811">
      <w:pPr>
        <w:spacing w:after="0" w:line="20" w:lineRule="atLeast"/>
        <w:ind w:firstLine="851"/>
        <w:contextualSpacing/>
        <w:jc w:val="both"/>
        <w:rPr>
          <w:rFonts w:ascii="Times New Roman" w:hAnsi="Times New Roman" w:cs="Times New Roman"/>
          <w:sz w:val="28"/>
          <w:szCs w:val="28"/>
        </w:rPr>
      </w:pPr>
      <w:r>
        <w:rPr>
          <w:rFonts w:ascii="Times New Roman" w:hAnsi="Times New Roman" w:cs="Times New Roman"/>
          <w:sz w:val="28"/>
          <w:szCs w:val="28"/>
        </w:rPr>
        <w:t>Совершенствование  ранее  изученных  упражнений,  чередование  бега  с  ходьбой  до  3  мин.,  с  выбрасыванием  прямых  ног  вперед,  в  сторону,  со  скакалкой,  с  мячом  (до  2  кг),  эстафеты  на  скорость  с  этапом  до  10  м,  из  различных  исходных  положений,  челночный  бег  2х10  м.</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Прыжки.  Прыжки  на  месте  на  одной  и  двух  ногах,  с  продвижением  вперед,  из  кружка  в  кружок,  вокруг  предметов,  через  линии,  вверх  с  доставанием  подвешенных  предметов,  с  высоты  15-25  см,  вверх,  в  длину  с  места,  через  натянутую  веревочку  (высота  10-15  см).     </w:t>
      </w:r>
    </w:p>
    <w:p w:rsidR="00067CCC" w:rsidRDefault="00287811">
      <w:pPr>
        <w:spacing w:after="0" w:line="20" w:lineRule="atLeast"/>
        <w:ind w:firstLine="851"/>
        <w:jc w:val="both"/>
        <w:rPr>
          <w:rFonts w:ascii="Times New Roman" w:hAnsi="Times New Roman" w:cs="Times New Roman"/>
          <w:sz w:val="28"/>
          <w:szCs w:val="28"/>
        </w:rPr>
      </w:pPr>
      <w:r>
        <w:rPr>
          <w:rFonts w:ascii="Times New Roman" w:hAnsi="Times New Roman" w:cs="Times New Roman"/>
          <w:sz w:val="28"/>
          <w:szCs w:val="28"/>
        </w:rPr>
        <w:t>Совершенствование  ранее  изученных  упражнений:  с  высоты  30-40  сантиметров,  в  обозначенное  место,  в  длину,  из  глубокого  приседа,  из  упоров,  из  висов,  через  скамейку,  со  скамейки,  с  поворотом  на  360  градусов,  через  длинную  вращающуюся  скакалку,  с  места  и  с  маленького  разбега  (3-4  метра)  с  доставанием  подвешенных  предметов,  отталкиваясь  одной  ногой  и приземляясь  на  обе, прыжковые упражнения на развитие точности и расчетливости действий, короткие прыжки на одной и на другой ноге в разных направлениях с поворотами, прыжки колени к груди ( без глубокого приседа ).</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Ориентирование в  пространстве  и  строевые  упражнения.  Ориентирование  в  спортивном  зале.  Правый,  левый  угол  зала,  середина  квадрата,  круга,  построение  по  определенному  сигналу,  повороты  прыжком,  переступанием,  знать  направление  лежащего  предмета.  Построение  в  колонну,  круг,  шеренгу.  Направляющий, замыкающий.  Строевые команды «становись!», «равняйсь!», «шагом марш!», «стой!». Размыкание, смыкание приставными шагами, повороты кругом, перестроения из колонны по одному в колонну по 2,  3,  4  на месте  и  в  движении.  Строевые  команды:  «шире  шаг!»,  «чаще  шаг!».</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Акробатика.  Группировки  из  положения  сидя,  стоя,  лежа,  перекаты  в  группировке  назад  (из  положения  сидя),  перекаты  влево,  вправо  из  исходного  положения  лежа  на  спине, перекат назад из упора присев, из исходного положения лежа на животе, перекаты вперед, назад. Совершенствование ранее изученных упражнений.  Кувырок назад,  соединение  кувырок  назад,  вперед  (со  сменой</w:t>
      </w:r>
      <w:r w:rsidR="00C449B8">
        <w:rPr>
          <w:rFonts w:ascii="Times New Roman" w:hAnsi="Times New Roman" w:cs="Times New Roman"/>
          <w:sz w:val="28"/>
          <w:szCs w:val="28"/>
        </w:rPr>
        <w:t xml:space="preserve"> </w:t>
      </w:r>
      <w:r>
        <w:rPr>
          <w:rFonts w:ascii="Times New Roman" w:hAnsi="Times New Roman" w:cs="Times New Roman"/>
          <w:sz w:val="28"/>
          <w:szCs w:val="28"/>
        </w:rPr>
        <w:t>элементов),гимнастический,</w:t>
      </w:r>
      <w:r w:rsidR="00C449B8">
        <w:rPr>
          <w:rFonts w:ascii="Times New Roman" w:hAnsi="Times New Roman" w:cs="Times New Roman"/>
          <w:sz w:val="28"/>
          <w:szCs w:val="28"/>
        </w:rPr>
        <w:t xml:space="preserve"> </w:t>
      </w:r>
      <w:r>
        <w:rPr>
          <w:rFonts w:ascii="Times New Roman" w:hAnsi="Times New Roman" w:cs="Times New Roman"/>
          <w:sz w:val="28"/>
          <w:szCs w:val="28"/>
        </w:rPr>
        <w:t>борцовский</w:t>
      </w:r>
      <w:r w:rsidR="00C449B8">
        <w:rPr>
          <w:rFonts w:ascii="Times New Roman" w:hAnsi="Times New Roman" w:cs="Times New Roman"/>
          <w:sz w:val="28"/>
          <w:szCs w:val="28"/>
        </w:rPr>
        <w:t xml:space="preserve"> </w:t>
      </w:r>
      <w:r>
        <w:rPr>
          <w:rFonts w:ascii="Times New Roman" w:hAnsi="Times New Roman" w:cs="Times New Roman"/>
          <w:sz w:val="28"/>
          <w:szCs w:val="28"/>
        </w:rPr>
        <w:t>мост  с  помощью  и  самостоятельно, колесо, рандат, «эби» («креветка» ) в различных вариантах выполнения.</w:t>
      </w:r>
    </w:p>
    <w:p w:rsidR="00067CCC" w:rsidRDefault="00287811">
      <w:pPr>
        <w:spacing w:after="0" w:line="20" w:lineRule="atLeast"/>
        <w:contextualSpacing/>
        <w:jc w:val="both"/>
        <w:rPr>
          <w:rFonts w:ascii="Times New Roman" w:hAnsi="Times New Roman" w:cs="Times New Roman"/>
          <w:sz w:val="28"/>
          <w:szCs w:val="28"/>
        </w:rPr>
      </w:pPr>
      <w:r>
        <w:rPr>
          <w:rFonts w:ascii="Times New Roman" w:hAnsi="Times New Roman" w:cs="Times New Roman"/>
          <w:sz w:val="28"/>
          <w:szCs w:val="28"/>
        </w:rPr>
        <w:t xml:space="preserve">     Висы и упоры.  Вис на перекладине, вис спиной на гимнастической стенке, упор стоя на коленях, упор сзади на полу, вис на канате на прямых руках.</w:t>
      </w:r>
    </w:p>
    <w:p w:rsidR="00067CCC" w:rsidRDefault="00287811">
      <w:pPr>
        <w:spacing w:after="0" w:line="20" w:lineRule="atLeast"/>
        <w:ind w:firstLine="851"/>
        <w:jc w:val="both"/>
        <w:rPr>
          <w:rFonts w:ascii="Times New Roman" w:hAnsi="Times New Roman" w:cs="Times New Roman"/>
          <w:sz w:val="28"/>
          <w:szCs w:val="28"/>
        </w:rPr>
      </w:pPr>
      <w:r>
        <w:rPr>
          <w:rFonts w:ascii="Times New Roman" w:hAnsi="Times New Roman" w:cs="Times New Roman"/>
          <w:sz w:val="28"/>
          <w:szCs w:val="28"/>
        </w:rPr>
        <w:t>Передвижение в висе на перекладине,  вис  на  канате,  вис  прогнувшись  на  гимнастической  стенке,  поднимание  ног  в  висе.</w:t>
      </w:r>
    </w:p>
    <w:p w:rsidR="00067CCC" w:rsidRDefault="00287811">
      <w:pPr>
        <w:spacing w:after="0" w:line="20" w:lineRule="atLeast"/>
        <w:contextualSpacing/>
        <w:jc w:val="both"/>
        <w:rPr>
          <w:rFonts w:ascii="Times New Roman" w:hAnsi="Times New Roman" w:cs="Times New Roman"/>
          <w:sz w:val="28"/>
          <w:szCs w:val="28"/>
        </w:rPr>
      </w:pPr>
      <w:r>
        <w:rPr>
          <w:rFonts w:ascii="Times New Roman" w:hAnsi="Times New Roman" w:cs="Times New Roman"/>
          <w:sz w:val="28"/>
          <w:szCs w:val="28"/>
        </w:rPr>
        <w:t xml:space="preserve"> Лазание.  Лазание на четвереньках между предметами, вокруг предметов, из различных исходных положений, под натянутую веревку, через обруч, вверх-вниз по гимнастической стенке, по наклонной скамейке, перелезание через горку матов, гимнастическую скамейку. </w:t>
      </w:r>
    </w:p>
    <w:p w:rsidR="00067CCC" w:rsidRDefault="00287811">
      <w:pPr>
        <w:spacing w:after="0" w:line="20" w:lineRule="atLeast"/>
        <w:ind w:firstLine="851"/>
        <w:contextualSpacing/>
        <w:jc w:val="both"/>
        <w:rPr>
          <w:rFonts w:ascii="Times New Roman" w:hAnsi="Times New Roman" w:cs="Times New Roman"/>
          <w:sz w:val="28"/>
          <w:szCs w:val="28"/>
        </w:rPr>
      </w:pPr>
      <w:r>
        <w:rPr>
          <w:rFonts w:ascii="Times New Roman" w:hAnsi="Times New Roman" w:cs="Times New Roman"/>
          <w:sz w:val="28"/>
          <w:szCs w:val="28"/>
        </w:rPr>
        <w:t>Лазание  по  канату  в  три  приема.</w:t>
      </w:r>
    </w:p>
    <w:p w:rsidR="00067CCC" w:rsidRDefault="00287811">
      <w:pPr>
        <w:spacing w:after="0" w:line="20" w:lineRule="atLeast"/>
        <w:contextualSpacing/>
        <w:jc w:val="both"/>
        <w:rPr>
          <w:rFonts w:ascii="Times New Roman" w:hAnsi="Times New Roman" w:cs="Times New Roman"/>
          <w:sz w:val="28"/>
          <w:szCs w:val="28"/>
        </w:rPr>
      </w:pPr>
      <w:r>
        <w:rPr>
          <w:rFonts w:ascii="Times New Roman" w:hAnsi="Times New Roman" w:cs="Times New Roman"/>
          <w:sz w:val="28"/>
          <w:szCs w:val="28"/>
        </w:rPr>
        <w:t xml:space="preserve">     Равновесия.  Стойка на носках, на одной ноге (на полу и гимнастической скамейке); ходьба по гимнастической скамейке, по рейке гимнастической скамейки, ходьба по лежащему шнуру, при кружении в обе стороны, между линиями, по линиям.</w:t>
      </w:r>
    </w:p>
    <w:p w:rsidR="00067CCC" w:rsidRDefault="00287811">
      <w:pPr>
        <w:spacing w:after="0" w:line="20" w:lineRule="atLeast"/>
        <w:ind w:firstLine="851"/>
        <w:jc w:val="both"/>
        <w:rPr>
          <w:rFonts w:ascii="Times New Roman" w:hAnsi="Times New Roman" w:cs="Times New Roman"/>
          <w:sz w:val="28"/>
          <w:szCs w:val="28"/>
        </w:rPr>
      </w:pPr>
      <w:r>
        <w:rPr>
          <w:rFonts w:ascii="Times New Roman" w:hAnsi="Times New Roman" w:cs="Times New Roman"/>
          <w:sz w:val="28"/>
          <w:szCs w:val="28"/>
        </w:rPr>
        <w:t>Ходьба  по  рейке  гимнастической  скамейки  с  поворотами  на  носках,  на  одной  ноге,  приставными  шагами,  приседание  и  переход  в  упор  присев,  в  упор  стоя  на  коленях.</w:t>
      </w:r>
    </w:p>
    <w:p w:rsidR="00067CCC" w:rsidRDefault="00287811">
      <w:pPr>
        <w:spacing w:after="0" w:line="20" w:lineRule="atLeast"/>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Общеразвивающие упражнения.  </w:t>
      </w:r>
      <w:r>
        <w:rPr>
          <w:rFonts w:ascii="Times New Roman" w:hAnsi="Times New Roman" w:cs="Times New Roman"/>
          <w:sz w:val="28"/>
          <w:szCs w:val="28"/>
          <w:u w:val="single"/>
        </w:rPr>
        <w:t>Без предметов</w:t>
      </w:r>
      <w:r>
        <w:rPr>
          <w:rFonts w:ascii="Times New Roman" w:hAnsi="Times New Roman" w:cs="Times New Roman"/>
          <w:sz w:val="28"/>
          <w:szCs w:val="28"/>
        </w:rPr>
        <w:t xml:space="preserve">: вращения и наклоны головы, для рук, ног, туловища (пресс, спина). Исходные положения: сидя, стоя на коленях, лежа на спине, стоя у опоры (стена), махи ногами в упоре присев, лежа на животе. Одновременные  и  попеременные  круговые  движения  рук,  сгибание  рук  в  стороны  из  положения  руки  перед  грудью,  наклоны  вперед,  вниз  назад,  касаясь  руками  пола  (внешней  и внутренней  стороной  кисти),  разнообразные  упражнения  сидя,  лежа  на  животе  и  спине,  стоя  на  коленях,  сочетания  движений  рук  и  ног. Упражнения на гибкость в парах стоя и лежа.  </w:t>
      </w:r>
      <w:r>
        <w:rPr>
          <w:rFonts w:ascii="Times New Roman" w:hAnsi="Times New Roman" w:cs="Times New Roman"/>
          <w:sz w:val="28"/>
          <w:szCs w:val="28"/>
          <w:u w:val="single"/>
        </w:rPr>
        <w:t>С предметами</w:t>
      </w:r>
      <w:r>
        <w:rPr>
          <w:rFonts w:ascii="Times New Roman" w:hAnsi="Times New Roman" w:cs="Times New Roman"/>
          <w:sz w:val="28"/>
          <w:szCs w:val="28"/>
        </w:rPr>
        <w:t>: малыми и большими надувными мячами, обручем, гимнастической палкой, скакалкой, ленточкой, флажками, кубиками, кеглями. Набивной мяч (2  кг),  диск  от  штанги  (1-2  кг),  резиновый  амортизатор,  скакалка.</w:t>
      </w:r>
    </w:p>
    <w:p w:rsidR="00067CCC" w:rsidRDefault="00287811">
      <w:pPr>
        <w:pStyle w:val="ad"/>
        <w:spacing w:after="0" w:line="20" w:lineRule="atLeast"/>
        <w:rPr>
          <w:rFonts w:ascii="Times New Roman" w:hAnsi="Times New Roman" w:cs="Times New Roman"/>
          <w:sz w:val="28"/>
          <w:szCs w:val="28"/>
        </w:rPr>
      </w:pPr>
      <w:r>
        <w:rPr>
          <w:rFonts w:ascii="Times New Roman" w:hAnsi="Times New Roman" w:cs="Times New Roman"/>
          <w:sz w:val="28"/>
          <w:szCs w:val="28"/>
        </w:rPr>
        <w:t>Средства  спортивных  игр</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u w:val="single"/>
        </w:rPr>
        <w:t>Баскетбол.</w:t>
      </w:r>
      <w:r>
        <w:rPr>
          <w:rFonts w:ascii="Times New Roman" w:hAnsi="Times New Roman" w:cs="Times New Roman"/>
          <w:sz w:val="28"/>
          <w:szCs w:val="28"/>
        </w:rPr>
        <w:t xml:space="preserve">  Перемещение  правым,  левым  боком,  спиной  -  по  одному,  парами,  тройками,  в  колонне,  по  кругу,  квадратом,  треугольником;  меняясь  местами  стоя  в  шеренгах  -  парами  и  все  сразу,  по  заранее  установленным  ориентирам  (кубики,  кегли)  или  сигналу.  Держание,  броски  и  ловля:  брать  мяч  из  корзины  и  вставать  на  заранее  приготовленные  места;  броски  мяча  вверх  и  ловля,  ударить  мяч  об  пол  и  поймать,  толкнуть  лежащий  мяч  и  догнать  его,  катить  мяч  вокруг  предметов,  подбросить  кто  выше  и  поймать,  мячом  сбить  кеглю;  броски  мяча  двумя  руками  от  груди  (о  стену,  в  парах),  из-за  головы,  одной  рукой  от  плеча.  Передача  и  ловля:  перебрасывание  мяча  партнеру,  броски  и  ловля  с  хлопками,  ходьба  с  малым  подбрасыванием  и  ловлей,  передача  по  кругу,  в  колонне,  в  шеренге  (влево,  вправо,  вперед,  назад)  и  через  одного.  Ведение  мяча:  удары  по  мячу  одной  рукой  -  ловля  двумя  (на  месте  и  в  движении),  ведение  правой,  левой,  поочередно  (на  месте)  и  с  малым  продвижением  вперед.  Броски:  перебрасывание  мяча  через  сетку,  веревку,  натянутую  на  уровне  поднятой  вверх  руки,  метание  в  обруч,  стоящую  корзину,  щит,  круг  на  стене  -  двумя  руками  от  груди,  из-за  головы,  одной  от  плеча. </w:t>
      </w:r>
    </w:p>
    <w:p w:rsidR="00067CCC" w:rsidRDefault="00287811">
      <w:pPr>
        <w:spacing w:after="0" w:line="20" w:lineRule="atLeast"/>
        <w:ind w:firstLine="851"/>
        <w:jc w:val="both"/>
        <w:rPr>
          <w:rFonts w:ascii="Times New Roman" w:hAnsi="Times New Roman" w:cs="Times New Roman"/>
          <w:sz w:val="28"/>
          <w:szCs w:val="28"/>
        </w:rPr>
      </w:pPr>
      <w:r>
        <w:rPr>
          <w:rFonts w:ascii="Times New Roman" w:hAnsi="Times New Roman" w:cs="Times New Roman"/>
          <w:sz w:val="28"/>
          <w:szCs w:val="28"/>
        </w:rPr>
        <w:t>Ловля  и  передача  мяча:  в  парах,  тройках,  шеренгах,  колоннах  (на  месте  и  с  перемещением)  -  с  одним,  двумя  и  у  каждого  мяч.  Ведение: на  месте  левой,  правой,  попеременно,  вокруг  себя,  по  кругу,  в  шеренгах  со  сменой  мест.  Броски мяча: двумя руками от груди, одной от плеча с фиксацией остановки, в поставленную корзину, подвешенные обручи, щит.  В колоннах -  первые бросают, ловят и передают стоящему сзади.</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u w:val="single"/>
        </w:rPr>
        <w:t xml:space="preserve">     Волейбол</w:t>
      </w:r>
      <w:r>
        <w:rPr>
          <w:rFonts w:ascii="Times New Roman" w:hAnsi="Times New Roman" w:cs="Times New Roman"/>
          <w:sz w:val="28"/>
          <w:szCs w:val="28"/>
        </w:rPr>
        <w:t xml:space="preserve">.  Из основной стойки шаг вправо (влево) -  вынести руки над собой, приставить ногу, руки опустить вниз, то же самое с шагом вперед и назад.  Элементы игры «День и ночь»; при упоминании слова «день» дети берут мяч и руки и перемещаются как им удобно (веселятся), при слове «ночь»  нужно  вынести  мяч  над  головой  и  не  шевелиться  (держать).  То же самое, но со свистком, (один  свисток  -  день,  два  свистка  -  ночь),  можно  и  с  хлопками.  Игра «Сбей кеглю»:  наложить  кисти  рук  на  лежащий  мяч  и  катить  мяч,  чтобы  сбить  кеглю.  Игра  «Попади  в  домик»:  с  одной  руки  подбросить  мяч  вверх,  переместиться  под  мяч  и  отбить  его  сверху  двумя  руками,  стараясь  попасть  в  лежащий  обруч  </w:t>
      </w:r>
      <w:r>
        <w:rPr>
          <w:rFonts w:ascii="Times New Roman" w:hAnsi="Times New Roman" w:cs="Times New Roman"/>
          <w:sz w:val="28"/>
          <w:szCs w:val="28"/>
        </w:rPr>
        <w:lastRenderedPageBreak/>
        <w:t xml:space="preserve">(расстояние  1 - 2  м);  катить  мяч  вокруг  предметов,  в  парах,  тройках.  Перемещаясь  по  кругу,  взявшись  за  руки,  водить  хоровод  (приставной  шаг),  по  определенному  сигналу  (хлопок,  свисток)  остановка  -  сделать  2-3  хлопка  -  одна  рука  в  кулак,  кисть  другой  руки  обхватывает  кулак,  взяться  за  руки  и  двигаться  в  другую  сторону  -  повторить  те  же  самые  хлопки.  Имитационные  упражнения «Дровосек»  (контролировать  положение  кистей  рук). </w:t>
      </w:r>
    </w:p>
    <w:p w:rsidR="00067CCC" w:rsidRDefault="00287811">
      <w:pPr>
        <w:spacing w:after="0" w:line="20" w:lineRule="atLeast"/>
        <w:ind w:firstLine="851"/>
        <w:jc w:val="both"/>
        <w:rPr>
          <w:rFonts w:ascii="Times New Roman" w:hAnsi="Times New Roman" w:cs="Times New Roman"/>
          <w:sz w:val="28"/>
          <w:szCs w:val="28"/>
        </w:rPr>
      </w:pPr>
      <w:r>
        <w:rPr>
          <w:rFonts w:ascii="Times New Roman" w:hAnsi="Times New Roman" w:cs="Times New Roman"/>
          <w:sz w:val="28"/>
          <w:szCs w:val="28"/>
        </w:rPr>
        <w:t>С  одной  руки  бросить  мяч  вверх  и  поймать  сверху  двумя  руками,  ударить  о  землю  (пол)  и  поймать;  стоя  у  стены,  броски  о  стену  и  ловля  сверху  двумя  руками;  Игра  в  парах:  «Покажи  кулачки»,  «Расколи  полено»,  упражнение  «Дровосек»  (руки  -  одна  сжата  в  кулак,  кисть  другой  обхватывает  кулак).</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u w:val="single"/>
        </w:rPr>
        <w:t>Футбол</w:t>
      </w:r>
      <w:r>
        <w:rPr>
          <w:rFonts w:ascii="Times New Roman" w:hAnsi="Times New Roman" w:cs="Times New Roman"/>
          <w:sz w:val="28"/>
          <w:szCs w:val="28"/>
        </w:rPr>
        <w:t xml:space="preserve">.  Ведение  ногой  мяча  вокруг  предметов;  стоя  напротив  друг  друга,  обвести  мяч  вокруг  партнера,  вернуться  на  свое  место  и  послать  в  ноги  своему  товарищу;  обвести  стоящие  кегли  и  попасть  в  ворота;  ведение  мяча  с  одной  стороны  площадки  на  другую;  в  парах  перекатывать  мяч  правой  и  левой  ногой,  то  же  самое  в  тойках;  удары  по  мячу  о  стенку  (остановить  мяч  и  снова  послать  его  в  стену).  Игра «Сбей  кеглю»,  «Попади  в  предмет»,  «Не  задень».  </w:t>
      </w:r>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едениемячазмейкойвокругкеглей,ударыпомячуправойилевойногойсрасстояния2-3мвпарахишеренгах.Игра«Сбейкеглю»-стояв3-4колоннахпо3-4человека,линияудара-3м.Игра«Перебеймяч»-посредиплощадкистоитскамей,детисмячамипообестороныскамейки,покомандеигрокиобеихкомандстараютсяперебитьмячногойнасторонусоперникачерезскамейку(рукамибратьнельзя),черезопределенноевремяигразаканчивается,побеждаеткоманда,укоторойосталосьменьшемячей.Игра«Недаймячувыкатитьсяизкруга».Игра«Несбейкеглю»,попарнопродвигаясь,попастьвпромежутокмеждукеглями(80см).Игра«Попадивкеглювворотах»-прямо,справа,слева.Расстояние5-7метров.</w:t>
      </w:r>
    </w:p>
    <w:p w:rsidR="00067CCC" w:rsidRDefault="00287811">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Таблица №13</w:t>
      </w:r>
    </w:p>
    <w:p w:rsidR="00067CCC" w:rsidRDefault="00287811">
      <w:pPr>
        <w:tabs>
          <w:tab w:val="left" w:pos="945"/>
        </w:tabs>
        <w:ind w:firstLine="947"/>
        <w:jc w:val="center"/>
        <w:rPr>
          <w:rFonts w:ascii="Times New Roman" w:hAnsi="Times New Roman" w:cs="Times New Roman"/>
          <w:b/>
          <w:sz w:val="28"/>
          <w:szCs w:val="28"/>
        </w:rPr>
      </w:pPr>
      <w:r>
        <w:rPr>
          <w:rFonts w:ascii="Times New Roman" w:hAnsi="Times New Roman" w:cs="Times New Roman"/>
          <w:b/>
          <w:sz w:val="28"/>
          <w:szCs w:val="28"/>
        </w:rPr>
        <w:t>Программный материал по технической и тактической подготовке</w:t>
      </w:r>
    </w:p>
    <w:p w:rsidR="00067CCC" w:rsidRDefault="00067CCC">
      <w:pPr>
        <w:tabs>
          <w:tab w:val="left" w:pos="945"/>
        </w:tabs>
        <w:spacing w:after="0" w:line="240" w:lineRule="auto"/>
        <w:rPr>
          <w:rFonts w:ascii="Times New Roman" w:hAnsi="Times New Roman" w:cs="Times New Roman"/>
          <w:b/>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608"/>
        <w:gridCol w:w="2409"/>
        <w:gridCol w:w="2835"/>
        <w:gridCol w:w="1701"/>
      </w:tblGrid>
      <w:tr w:rsidR="00067CCC">
        <w:tc>
          <w:tcPr>
            <w:tcW w:w="64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w:t>
            </w: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Атака</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Защита</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Контратака, выход из нее</w:t>
            </w:r>
          </w:p>
        </w:tc>
        <w:tc>
          <w:tcPr>
            <w:tcW w:w="1701"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Развитие контратаки</w:t>
            </w:r>
          </w:p>
        </w:tc>
      </w:tr>
      <w:tr w:rsidR="00067CCC">
        <w:tc>
          <w:tcPr>
            <w:tcW w:w="648" w:type="dxa"/>
            <w:vMerge w:val="restart"/>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1</w:t>
            </w: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ой-цки (прямой левой)</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гедан-барай (блок правой рукой)</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ой-цки (прямой левой), шаг назад</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vMerge/>
            <w:shd w:val="clear" w:color="auto" w:fill="auto"/>
            <w:noWrap/>
          </w:tcPr>
          <w:p w:rsidR="00067CCC" w:rsidRDefault="00067CCC">
            <w:pPr>
              <w:tabs>
                <w:tab w:val="left" w:pos="945"/>
              </w:tabs>
              <w:jc w:val="center"/>
              <w:rPr>
                <w:rFonts w:ascii="Times New Roman" w:hAnsi="Times New Roman" w:cs="Times New Roman"/>
                <w:sz w:val="28"/>
                <w:szCs w:val="28"/>
              </w:rPr>
            </w:pP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ой-цки (прямой левой</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гедан-барай (блок правой рукой)</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ой-цки (прямой левой), шаг назад</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vMerge/>
            <w:shd w:val="clear" w:color="auto" w:fill="auto"/>
            <w:noWrap/>
          </w:tcPr>
          <w:p w:rsidR="00067CCC" w:rsidRDefault="00067CCC">
            <w:pPr>
              <w:tabs>
                <w:tab w:val="left" w:pos="945"/>
              </w:tabs>
              <w:jc w:val="center"/>
              <w:rPr>
                <w:rFonts w:ascii="Times New Roman" w:hAnsi="Times New Roman" w:cs="Times New Roman"/>
                <w:sz w:val="28"/>
                <w:szCs w:val="28"/>
              </w:rPr>
            </w:pP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ой-цки (прямой левой</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гедан-барай</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 xml:space="preserve">С шагом под 45º маваше-цки (боковой правой), шаг назамаваше-гери </w:t>
            </w:r>
            <w:r>
              <w:rPr>
                <w:rFonts w:ascii="Times New Roman" w:hAnsi="Times New Roman" w:cs="Times New Roman"/>
                <w:sz w:val="28"/>
                <w:szCs w:val="28"/>
              </w:rPr>
              <w:lastRenderedPageBreak/>
              <w:t>гедан инсайт</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vMerge w:val="restart"/>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lastRenderedPageBreak/>
              <w:t>2</w:t>
            </w: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гяку-цки (прямой левой)</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гедан –барай</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маваше-цки, шаг назад миги ой-цки</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vMerge/>
            <w:shd w:val="clear" w:color="auto" w:fill="auto"/>
            <w:noWrap/>
          </w:tcPr>
          <w:p w:rsidR="00067CCC" w:rsidRDefault="00067CCC">
            <w:pPr>
              <w:tabs>
                <w:tab w:val="left" w:pos="945"/>
              </w:tabs>
              <w:jc w:val="center"/>
              <w:rPr>
                <w:rFonts w:ascii="Times New Roman" w:hAnsi="Times New Roman" w:cs="Times New Roman"/>
                <w:sz w:val="28"/>
                <w:szCs w:val="28"/>
              </w:rPr>
            </w:pP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гяку-цки (прямой левой)</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гедан-барай</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 xml:space="preserve">Миги гяку-цки, шаг под углом 45º </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vMerge w:val="restart"/>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3</w:t>
            </w: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шито-цки</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гедан-барай</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ороше-цки, шаг назад шито-цки миги маваше-гери гедан инсайт</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vMerge/>
            <w:shd w:val="clear" w:color="auto" w:fill="auto"/>
            <w:noWrap/>
          </w:tcPr>
          <w:p w:rsidR="00067CCC" w:rsidRDefault="00067CCC">
            <w:pPr>
              <w:tabs>
                <w:tab w:val="left" w:pos="945"/>
              </w:tabs>
              <w:jc w:val="center"/>
              <w:rPr>
                <w:rFonts w:ascii="Times New Roman" w:hAnsi="Times New Roman" w:cs="Times New Roman"/>
                <w:sz w:val="28"/>
                <w:szCs w:val="28"/>
              </w:rPr>
            </w:pP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шито-цки</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гедан-барай</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С шагом вперед вправо маваше-цки, шаг азад миги маваше-гери чудан</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vMerge w:val="restart"/>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4</w:t>
            </w: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шито-цки</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гедан-барай</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Разножка хидари май-гери чудан</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vMerge/>
            <w:shd w:val="clear" w:color="auto" w:fill="auto"/>
            <w:noWrap/>
          </w:tcPr>
          <w:p w:rsidR="00067CCC" w:rsidRDefault="00067CCC">
            <w:pPr>
              <w:tabs>
                <w:tab w:val="left" w:pos="945"/>
              </w:tabs>
              <w:jc w:val="center"/>
              <w:rPr>
                <w:rFonts w:ascii="Times New Roman" w:hAnsi="Times New Roman" w:cs="Times New Roman"/>
                <w:sz w:val="28"/>
                <w:szCs w:val="28"/>
              </w:rPr>
            </w:pP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шито-цки</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гедан-барай</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С шагом вперед влево маваше-цки, шаг назад миги гяку-цки</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vMerge w:val="restart"/>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5</w:t>
            </w: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ороше-цки (верхний правой)</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Подставка плеча</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Ороше маваши-цки миги</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vMerge/>
            <w:shd w:val="clear" w:color="auto" w:fill="auto"/>
            <w:noWrap/>
          </w:tcPr>
          <w:p w:rsidR="00067CCC" w:rsidRDefault="00067CCC">
            <w:pPr>
              <w:tabs>
                <w:tab w:val="left" w:pos="945"/>
              </w:tabs>
              <w:jc w:val="center"/>
              <w:rPr>
                <w:rFonts w:ascii="Times New Roman" w:hAnsi="Times New Roman" w:cs="Times New Roman"/>
                <w:sz w:val="28"/>
                <w:szCs w:val="28"/>
              </w:rPr>
            </w:pP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ороше-цки (верхний правой)</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Уход с линии атаки влево</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Маваше гери чудан правой</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vMerge w:val="restart"/>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6</w:t>
            </w: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ороше-цки (верхний правой)</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Удар, подставка плеча</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Маваши гери гедан инсайт</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vMerge/>
            <w:shd w:val="clear" w:color="auto" w:fill="auto"/>
            <w:noWrap/>
          </w:tcPr>
          <w:p w:rsidR="00067CCC" w:rsidRDefault="00067CCC">
            <w:pPr>
              <w:tabs>
                <w:tab w:val="left" w:pos="945"/>
              </w:tabs>
              <w:jc w:val="center"/>
              <w:rPr>
                <w:rFonts w:ascii="Times New Roman" w:hAnsi="Times New Roman" w:cs="Times New Roman"/>
                <w:sz w:val="28"/>
                <w:szCs w:val="28"/>
              </w:rPr>
            </w:pP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ороше-цки (верхний правой)</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Отход назад</w:t>
            </w:r>
          </w:p>
        </w:tc>
        <w:tc>
          <w:tcPr>
            <w:tcW w:w="2835" w:type="dxa"/>
            <w:shd w:val="clear" w:color="auto" w:fill="auto"/>
            <w:noWrap/>
          </w:tcPr>
          <w:p w:rsidR="00067CCC" w:rsidRDefault="00067CCC">
            <w:pPr>
              <w:tabs>
                <w:tab w:val="left" w:pos="945"/>
              </w:tabs>
              <w:jc w:val="center"/>
              <w:rPr>
                <w:rFonts w:ascii="Times New Roman" w:hAnsi="Times New Roman" w:cs="Times New Roman"/>
                <w:sz w:val="28"/>
                <w:szCs w:val="28"/>
              </w:rPr>
            </w:pP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7</w:t>
            </w: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маваше-цки (боковой удар левой)</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Подставка локтя</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Хидари ой-цки, шаг назад хидари май гери</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r w:rsidR="00067CCC">
        <w:tc>
          <w:tcPr>
            <w:tcW w:w="64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8</w:t>
            </w:r>
          </w:p>
        </w:tc>
        <w:tc>
          <w:tcPr>
            <w:tcW w:w="2608"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Миги маваши-цки</w:t>
            </w:r>
          </w:p>
        </w:tc>
        <w:tc>
          <w:tcPr>
            <w:tcW w:w="2409"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Подставка локтя</w:t>
            </w:r>
          </w:p>
        </w:tc>
        <w:tc>
          <w:tcPr>
            <w:tcW w:w="2835" w:type="dxa"/>
            <w:shd w:val="clear" w:color="auto" w:fill="auto"/>
            <w:noWrap/>
          </w:tcPr>
          <w:p w:rsidR="00067CCC" w:rsidRDefault="00287811">
            <w:pPr>
              <w:tabs>
                <w:tab w:val="left" w:pos="945"/>
              </w:tabs>
              <w:jc w:val="center"/>
              <w:rPr>
                <w:rFonts w:ascii="Times New Roman" w:hAnsi="Times New Roman" w:cs="Times New Roman"/>
                <w:sz w:val="28"/>
                <w:szCs w:val="28"/>
              </w:rPr>
            </w:pPr>
            <w:r>
              <w:rPr>
                <w:rFonts w:ascii="Times New Roman" w:hAnsi="Times New Roman" w:cs="Times New Roman"/>
                <w:sz w:val="28"/>
                <w:szCs w:val="28"/>
              </w:rPr>
              <w:t>Прямой правой рукой, шаг назад миги маваше-гери гедан</w:t>
            </w:r>
          </w:p>
        </w:tc>
        <w:tc>
          <w:tcPr>
            <w:tcW w:w="1701" w:type="dxa"/>
            <w:shd w:val="clear" w:color="auto" w:fill="auto"/>
            <w:noWrap/>
          </w:tcPr>
          <w:p w:rsidR="00067CCC" w:rsidRDefault="00067CCC">
            <w:pPr>
              <w:tabs>
                <w:tab w:val="left" w:pos="945"/>
              </w:tabs>
              <w:jc w:val="center"/>
              <w:rPr>
                <w:rFonts w:ascii="Times New Roman" w:hAnsi="Times New Roman" w:cs="Times New Roman"/>
                <w:sz w:val="28"/>
                <w:szCs w:val="28"/>
              </w:rPr>
            </w:pPr>
          </w:p>
        </w:tc>
      </w:tr>
    </w:tbl>
    <w:p w:rsidR="00067CCC" w:rsidRDefault="00067CCC">
      <w:pPr>
        <w:spacing w:after="0" w:line="240" w:lineRule="auto"/>
        <w:contextualSpacing/>
        <w:jc w:val="both"/>
        <w:rPr>
          <w:rFonts w:ascii="Times New Roman" w:hAnsi="Times New Roman" w:cs="Times New Roman"/>
          <w:sz w:val="28"/>
          <w:szCs w:val="28"/>
        </w:rPr>
      </w:pP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НаэтапахССМвусловиях  Учреждения,процессмноголетнейподготовкиприобретаетформыисодержание,существенноотличающиесяотпервыхлетзанятийвгруппахначальнойподготовкиивтренировочныхгруппах.</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Егопостроениеосуществляетсявсвязистребованиямипериодизацииспортивнойтренировкисучетомкалендаряроссийскихимеждународныхсоревнований.Значительновозрастаюттренировочныенагрузки,психическаянапряженностьзанятий.Всвязисэтимповышаютсярольизначениевосстановительныхмероприятий(сбалансированногопитания,созданиясоответствующихпсихогигиеническихусловийподготовки,использованияводно-тепловыхпроцедур,массажаит.п.).</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Основнаянаправленностьметодикиподготовкина этапесовершенствования спортивного обусловлена рядом принципов иположений,характерныхдлябольшинствавидовспорта,включаякаратэ,которыезаключаютсявследующем:</w:t>
      </w:r>
    </w:p>
    <w:p w:rsidR="00067CCC" w:rsidRDefault="00287811">
      <w:pPr>
        <w:pStyle w:val="ad"/>
        <w:numPr>
          <w:ilvl w:val="0"/>
          <w:numId w:val="25"/>
        </w:numPr>
        <w:spacing w:after="0" w:line="20" w:lineRule="atLeast"/>
        <w:ind w:left="0" w:firstLine="375"/>
        <w:jc w:val="both"/>
        <w:rPr>
          <w:rFonts w:ascii="Times New Roman" w:hAnsi="Times New Roman" w:cs="Times New Roman"/>
          <w:sz w:val="28"/>
          <w:szCs w:val="28"/>
        </w:rPr>
      </w:pPr>
      <w:r>
        <w:rPr>
          <w:rFonts w:ascii="Times New Roman" w:hAnsi="Times New Roman" w:cs="Times New Roman"/>
          <w:sz w:val="28"/>
          <w:szCs w:val="28"/>
        </w:rPr>
        <w:t>Соразмерноеразвитиефизическихкачествидвигательныхспособностейзасчетпримененияспецифическихтренировочныхсредствиметодов,ихсочетанийпообъемуиинтенсивности,сложностииновизнеупражнений,условиямихвыполнения,уровнютехническогоитактическогомастерства,психическойнапряженностиидр.</w:t>
      </w:r>
    </w:p>
    <w:p w:rsidR="00067CCC" w:rsidRDefault="00287811">
      <w:pPr>
        <w:pStyle w:val="ad"/>
        <w:numPr>
          <w:ilvl w:val="0"/>
          <w:numId w:val="25"/>
        </w:numPr>
        <w:spacing w:after="0" w:line="20" w:lineRule="atLeast"/>
        <w:jc w:val="both"/>
        <w:rPr>
          <w:rFonts w:ascii="Times New Roman" w:hAnsi="Times New Roman" w:cs="Times New Roman"/>
          <w:sz w:val="28"/>
          <w:szCs w:val="28"/>
        </w:rPr>
      </w:pPr>
      <w:r>
        <w:rPr>
          <w:rFonts w:ascii="Times New Roman" w:hAnsi="Times New Roman" w:cs="Times New Roman"/>
          <w:sz w:val="28"/>
          <w:szCs w:val="28"/>
        </w:rPr>
        <w:t>«Прогрессивная»подготовка,впроцессекоторойформируются</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высокийуровеньспециальнойфизическойподготовленности,широкийарсеналтехническихнавыков,тактическиеуменияипсихическаяустойчивость,повышающиеуровнипрогнозируемойсоревновательнойдеятельности.</w:t>
      </w:r>
    </w:p>
    <w:p w:rsidR="00067CCC" w:rsidRDefault="00287811">
      <w:pPr>
        <w:pStyle w:val="ad"/>
        <w:numPr>
          <w:ilvl w:val="0"/>
          <w:numId w:val="25"/>
        </w:numPr>
        <w:spacing w:after="0" w:line="20" w:lineRule="atLeast"/>
        <w:jc w:val="both"/>
        <w:rPr>
          <w:rFonts w:ascii="Times New Roman" w:hAnsi="Times New Roman" w:cs="Times New Roman"/>
          <w:sz w:val="28"/>
          <w:szCs w:val="28"/>
        </w:rPr>
      </w:pPr>
      <w:r>
        <w:rPr>
          <w:rFonts w:ascii="Times New Roman" w:hAnsi="Times New Roman" w:cs="Times New Roman"/>
          <w:sz w:val="28"/>
          <w:szCs w:val="28"/>
        </w:rPr>
        <w:t>Увеличениедолиспецифических(соревновательных)средствтренировкивгодичномичетырехлетнемциклах.</w:t>
      </w:r>
    </w:p>
    <w:p w:rsidR="00067CCC" w:rsidRDefault="00287811">
      <w:pPr>
        <w:pStyle w:val="ad"/>
        <w:numPr>
          <w:ilvl w:val="0"/>
          <w:numId w:val="25"/>
        </w:numPr>
        <w:spacing w:after="0" w:line="20" w:lineRule="atLeast"/>
        <w:jc w:val="both"/>
        <w:rPr>
          <w:rFonts w:ascii="Times New Roman" w:hAnsi="Times New Roman" w:cs="Times New Roman"/>
          <w:sz w:val="28"/>
          <w:szCs w:val="28"/>
        </w:rPr>
      </w:pPr>
      <w:r>
        <w:rPr>
          <w:rFonts w:ascii="Times New Roman" w:hAnsi="Times New Roman" w:cs="Times New Roman"/>
          <w:sz w:val="28"/>
          <w:szCs w:val="28"/>
        </w:rPr>
        <w:t>Комлексность(воптимальномсочетании)соревновательныхи</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тренировочныхнагрузок,средстввосстановления,сопряженногоиизбирательногометодовразвитияисовершенствованияфизическихкачествидвигательныхспособностей.</w:t>
      </w:r>
    </w:p>
    <w:p w:rsidR="00067CCC" w:rsidRDefault="00287811">
      <w:pPr>
        <w:pStyle w:val="ad"/>
        <w:numPr>
          <w:ilvl w:val="0"/>
          <w:numId w:val="25"/>
        </w:numPr>
        <w:spacing w:after="0" w:line="20" w:lineRule="atLeast"/>
        <w:jc w:val="both"/>
        <w:rPr>
          <w:rFonts w:ascii="Times New Roman" w:hAnsi="Times New Roman" w:cs="Times New Roman"/>
          <w:sz w:val="28"/>
          <w:szCs w:val="28"/>
        </w:rPr>
      </w:pPr>
      <w:r>
        <w:rPr>
          <w:rFonts w:ascii="Times New Roman" w:hAnsi="Times New Roman" w:cs="Times New Roman"/>
          <w:sz w:val="28"/>
          <w:szCs w:val="28"/>
        </w:rPr>
        <w:t>Эффективнаяадаптациякэкстремальнымситуациямдзюдона</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главныхсоревнованияхнаосновемногократногомоделированияусловийивоспроизведенияпараметровспецифическойдвигательнойдеятельностивтренировочномисоревновательномпроцессах.</w:t>
      </w:r>
    </w:p>
    <w:p w:rsidR="00067CCC" w:rsidRDefault="00287811">
      <w:pPr>
        <w:pStyle w:val="ad"/>
        <w:numPr>
          <w:ilvl w:val="0"/>
          <w:numId w:val="25"/>
        </w:numPr>
        <w:spacing w:after="0" w:line="20" w:lineRule="atLeast"/>
        <w:jc w:val="both"/>
        <w:rPr>
          <w:rFonts w:ascii="Times New Roman" w:hAnsi="Times New Roman" w:cs="Times New Roman"/>
          <w:sz w:val="28"/>
          <w:szCs w:val="28"/>
        </w:rPr>
      </w:pPr>
      <w:r>
        <w:rPr>
          <w:rFonts w:ascii="Times New Roman" w:hAnsi="Times New Roman" w:cs="Times New Roman"/>
          <w:sz w:val="28"/>
          <w:szCs w:val="28"/>
        </w:rPr>
        <w:t>Динамичностьсистемыподготовки,предполагающаяоптимальное</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планирование,оперативнуюкоррекциюпрограммнаосновепостоянногоизучениятенденцийразвитияспорта,передовогоопыта,модернизацииинвентаря,снарядов,рационализациисредствиметодовспортивнойтренировки,использованияфармакологическихсредстввосстановленияиповышенияспециальнойработоспособностиспортсменов.</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Методическаяконцепцияподготовкиспортсменоввдзюдовключаетвсебяследующиеосновныеположения:</w:t>
      </w:r>
    </w:p>
    <w:p w:rsidR="00067CCC" w:rsidRDefault="00287811">
      <w:pPr>
        <w:pStyle w:val="ad"/>
        <w:numPr>
          <w:ilvl w:val="0"/>
          <w:numId w:val="26"/>
        </w:numPr>
        <w:spacing w:after="0" w:line="20" w:lineRule="atLeast"/>
        <w:ind w:left="0" w:firstLine="284"/>
        <w:jc w:val="both"/>
        <w:rPr>
          <w:rFonts w:ascii="Times New Roman" w:hAnsi="Times New Roman" w:cs="Times New Roman"/>
          <w:sz w:val="28"/>
          <w:szCs w:val="28"/>
        </w:rPr>
      </w:pPr>
      <w:r>
        <w:rPr>
          <w:rFonts w:ascii="Times New Roman" w:hAnsi="Times New Roman" w:cs="Times New Roman"/>
          <w:sz w:val="28"/>
          <w:szCs w:val="28"/>
        </w:rPr>
        <w:t>Разработкасоставатехнико-тактическихдействий,необходимыхдляобеспечения  победы  на  главных  соревнованиях  олимпийского  цикла  на  основе  определения  содержания  и  структуры  модельных  характеристик  соревновательной  деятельности  высококвалифицированных  спортсменов.</w:t>
      </w:r>
    </w:p>
    <w:p w:rsidR="00067CCC" w:rsidRDefault="00287811">
      <w:pPr>
        <w:pStyle w:val="ad"/>
        <w:numPr>
          <w:ilvl w:val="0"/>
          <w:numId w:val="26"/>
        </w:numPr>
        <w:spacing w:after="0" w:line="20" w:lineRule="atLeast"/>
        <w:ind w:left="0" w:firstLine="284"/>
        <w:jc w:val="both"/>
        <w:rPr>
          <w:rFonts w:ascii="Times New Roman" w:hAnsi="Times New Roman" w:cs="Times New Roman"/>
          <w:sz w:val="28"/>
          <w:szCs w:val="28"/>
        </w:rPr>
      </w:pPr>
      <w:r>
        <w:rPr>
          <w:rFonts w:ascii="Times New Roman" w:hAnsi="Times New Roman" w:cs="Times New Roman"/>
          <w:sz w:val="28"/>
          <w:szCs w:val="28"/>
        </w:rPr>
        <w:t>Моделированиевтренировкахусловийпредстоящихспортивных</w:t>
      </w:r>
    </w:p>
    <w:p w:rsidR="00067CCC" w:rsidRDefault="00287811">
      <w:pPr>
        <w:spacing w:after="0" w:line="20" w:lineRule="atLeast"/>
        <w:ind w:firstLine="284"/>
        <w:jc w:val="both"/>
        <w:rPr>
          <w:rFonts w:ascii="Times New Roman" w:hAnsi="Times New Roman" w:cs="Times New Roman"/>
          <w:sz w:val="28"/>
          <w:szCs w:val="28"/>
        </w:rPr>
      </w:pPr>
      <w:r>
        <w:rPr>
          <w:rFonts w:ascii="Times New Roman" w:hAnsi="Times New Roman" w:cs="Times New Roman"/>
          <w:sz w:val="28"/>
          <w:szCs w:val="28"/>
        </w:rPr>
        <w:lastRenderedPageBreak/>
        <w:t>состязанийиразработканаэтойосноветренировочныхзаданийсвысокойпсихологическойнапряженностьюпридефицитевременидлядостиженияпобеды.</w:t>
      </w:r>
    </w:p>
    <w:p w:rsidR="00067CCC" w:rsidRDefault="00287811">
      <w:pPr>
        <w:pStyle w:val="ad"/>
        <w:numPr>
          <w:ilvl w:val="0"/>
          <w:numId w:val="26"/>
        </w:numPr>
        <w:spacing w:after="0" w:line="20" w:lineRule="atLeast"/>
        <w:ind w:left="0" w:firstLine="284"/>
        <w:jc w:val="both"/>
        <w:rPr>
          <w:rFonts w:ascii="Times New Roman" w:hAnsi="Times New Roman" w:cs="Times New Roman"/>
          <w:sz w:val="28"/>
          <w:szCs w:val="28"/>
        </w:rPr>
      </w:pPr>
      <w:r>
        <w:rPr>
          <w:rFonts w:ascii="Times New Roman" w:hAnsi="Times New Roman" w:cs="Times New Roman"/>
          <w:sz w:val="28"/>
          <w:szCs w:val="28"/>
        </w:rPr>
        <w:t>Подборвпроцессеподготовкиспарринг-партнеров,способных</w:t>
      </w:r>
    </w:p>
    <w:p w:rsidR="00067CCC" w:rsidRDefault="00287811">
      <w:pPr>
        <w:spacing w:after="0" w:line="20" w:lineRule="atLeast"/>
        <w:ind w:firstLine="284"/>
        <w:jc w:val="both"/>
        <w:rPr>
          <w:rFonts w:ascii="Times New Roman" w:hAnsi="Times New Roman" w:cs="Times New Roman"/>
          <w:sz w:val="28"/>
          <w:szCs w:val="28"/>
        </w:rPr>
      </w:pPr>
      <w:r>
        <w:rPr>
          <w:rFonts w:ascii="Times New Roman" w:hAnsi="Times New Roman" w:cs="Times New Roman"/>
          <w:sz w:val="28"/>
          <w:szCs w:val="28"/>
        </w:rPr>
        <w:t>моделироватьстильосновныхсоперниковнаосновеполучениянаиболееполнойинформацииопротивнике,арсеналееготехнико-тактическихдействий,сильныхсторонах,возможныхпутях,способахиособенностяхведениясхватки.</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4.Оптимизациятренировочногопроцессавысококвалифицированныхспортсменоввнаправлениииспользованияконтрастныхнагрузок-наиболееэффективногосочетаниявысокоинтенсивныхсредствспортивнойтренировкииупражнений«фонового»(восстановительного,компенсаторного)характера.</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5.Формированиевысокойскоростиоценкиситуаций,принятияиреализацииадекватныхрешений,мощногопроявленияволевыхусилий,стабильностиэмоционально-волевойсферы,устойчивостимобилизационнойготовностиивысокойстепенисамостоятельностивпреодоленииэкстремальныхситуацийвсостязаниях.</w:t>
      </w:r>
    </w:p>
    <w:p w:rsidR="00067CCC" w:rsidRDefault="00287811">
      <w:pPr>
        <w:spacing w:after="0" w:line="20" w:lineRule="atLeast"/>
        <w:ind w:firstLine="851"/>
        <w:jc w:val="both"/>
        <w:rPr>
          <w:rFonts w:ascii="Times New Roman" w:hAnsi="Times New Roman" w:cs="Times New Roman"/>
          <w:sz w:val="28"/>
          <w:szCs w:val="28"/>
        </w:rPr>
      </w:pPr>
      <w:r>
        <w:rPr>
          <w:rFonts w:ascii="Times New Roman" w:hAnsi="Times New Roman" w:cs="Times New Roman"/>
          <w:sz w:val="28"/>
          <w:szCs w:val="28"/>
        </w:rPr>
        <w:t>Важноезначениедляуспешнойреализациицелеймноголетнейподготовкидзюдоистоввусловияхорганизаций,осуществляющихподготовкуспортивногорезерва,имеетиспользованиепередовыхметодовиметодикподготовки,тренировкииорганизациитренировочногоивоспитательногопроцесса.ПланируяподготовкуспортивногорезервапокаратэвгруппахССМ,необходимоучитыватьтенденцииразвитиявидаспорта,основнымиизкоторыхявляются:</w:t>
      </w:r>
    </w:p>
    <w:p w:rsidR="00067CCC" w:rsidRDefault="00287811">
      <w:pPr>
        <w:spacing w:after="0" w:line="20" w:lineRule="atLeast"/>
        <w:ind w:hanging="142"/>
        <w:jc w:val="both"/>
        <w:rPr>
          <w:rFonts w:ascii="Times New Roman" w:hAnsi="Times New Roman" w:cs="Times New Roman"/>
          <w:sz w:val="28"/>
          <w:szCs w:val="28"/>
        </w:rPr>
      </w:pPr>
      <w:r>
        <w:rPr>
          <w:rFonts w:ascii="Times New Roman" w:hAnsi="Times New Roman" w:cs="Times New Roman"/>
          <w:sz w:val="28"/>
          <w:szCs w:val="28"/>
        </w:rPr>
        <w:t>-интенсификациятренировочногопроцесса,вызваннаятребованиямиправилсоревнований,направленныминаповышениеактивностиспортсменоввсхватках;</w:t>
      </w:r>
    </w:p>
    <w:p w:rsidR="00067CCC" w:rsidRDefault="00287811">
      <w:pPr>
        <w:spacing w:after="0" w:line="20" w:lineRule="atLeast"/>
        <w:ind w:hanging="142"/>
        <w:jc w:val="both"/>
        <w:rPr>
          <w:rFonts w:ascii="Times New Roman" w:hAnsi="Times New Roman" w:cs="Times New Roman"/>
          <w:sz w:val="28"/>
          <w:szCs w:val="28"/>
        </w:rPr>
      </w:pPr>
      <w:r>
        <w:rPr>
          <w:rFonts w:ascii="Times New Roman" w:hAnsi="Times New Roman" w:cs="Times New Roman"/>
          <w:sz w:val="28"/>
          <w:szCs w:val="28"/>
        </w:rPr>
        <w:t>-стремлениекформированиюуспортсменовкомбинационногостиляборьбы,кпроведениюбросковсбольшойамплитудой;</w:t>
      </w:r>
    </w:p>
    <w:p w:rsidR="00067CCC" w:rsidRDefault="00287811">
      <w:pPr>
        <w:spacing w:after="0" w:line="20" w:lineRule="atLeast"/>
        <w:ind w:hanging="142"/>
        <w:jc w:val="both"/>
        <w:rPr>
          <w:rFonts w:ascii="Times New Roman" w:hAnsi="Times New Roman" w:cs="Times New Roman"/>
          <w:sz w:val="28"/>
          <w:szCs w:val="28"/>
        </w:rPr>
      </w:pPr>
      <w:r>
        <w:rPr>
          <w:rFonts w:ascii="Times New Roman" w:hAnsi="Times New Roman" w:cs="Times New Roman"/>
          <w:sz w:val="28"/>
          <w:szCs w:val="28"/>
        </w:rPr>
        <w:t>-поискболееэффективныхметодовповышенияскоростно-силовойподготовленности,общейиспециальнойвыносливости;</w:t>
      </w:r>
    </w:p>
    <w:p w:rsidR="00067CCC" w:rsidRDefault="00287811">
      <w:pPr>
        <w:spacing w:after="0" w:line="20" w:lineRule="atLeast"/>
        <w:ind w:hanging="142"/>
        <w:jc w:val="both"/>
        <w:rPr>
          <w:rFonts w:ascii="Times New Roman" w:hAnsi="Times New Roman" w:cs="Times New Roman"/>
          <w:sz w:val="28"/>
          <w:szCs w:val="28"/>
        </w:rPr>
      </w:pPr>
      <w:r>
        <w:rPr>
          <w:rFonts w:ascii="Times New Roman" w:hAnsi="Times New Roman" w:cs="Times New Roman"/>
          <w:sz w:val="28"/>
          <w:szCs w:val="28"/>
        </w:rPr>
        <w:t>-повышениеудельноговесавысокоинтенсивнойработынататами(до60%).Приэтомвозрастаетрольсистематическогоконтроля,средстввосстановления(какпедагогических,такимедико-биологических)инаучно-методическогообеспечения.</w:t>
      </w:r>
    </w:p>
    <w:p w:rsidR="00067CCC" w:rsidRDefault="00287811">
      <w:pPr>
        <w:spacing w:after="0" w:line="20" w:lineRule="atLeast"/>
        <w:ind w:hanging="142"/>
        <w:jc w:val="both"/>
        <w:rPr>
          <w:rFonts w:ascii="Times New Roman" w:hAnsi="Times New Roman" w:cs="Times New Roman"/>
          <w:sz w:val="28"/>
          <w:szCs w:val="28"/>
        </w:rPr>
      </w:pPr>
      <w:r>
        <w:rPr>
          <w:rFonts w:ascii="Times New Roman" w:hAnsi="Times New Roman" w:cs="Times New Roman"/>
          <w:sz w:val="28"/>
          <w:szCs w:val="28"/>
        </w:rPr>
        <w:t>Совершенствованиемастерствадолжноосуществлятьсяпреимущественнопоиндивидуальнымпланам.Логическаясхемасоставленияиндивидуальныхплановзаключаетсявследующем:</w:t>
      </w:r>
    </w:p>
    <w:p w:rsidR="00067CCC" w:rsidRDefault="00287811">
      <w:pPr>
        <w:spacing w:after="0" w:line="20" w:lineRule="atLeast"/>
        <w:ind w:hanging="142"/>
        <w:jc w:val="both"/>
        <w:rPr>
          <w:rFonts w:ascii="Times New Roman" w:hAnsi="Times New Roman" w:cs="Times New Roman"/>
          <w:sz w:val="28"/>
          <w:szCs w:val="28"/>
        </w:rPr>
      </w:pPr>
      <w:r>
        <w:rPr>
          <w:rFonts w:ascii="Times New Roman" w:hAnsi="Times New Roman" w:cs="Times New Roman"/>
          <w:sz w:val="28"/>
          <w:szCs w:val="28"/>
        </w:rPr>
        <w:t>-оценкаиндивидуальныххарактеристикподготовленностиконкретногоспортсмена;</w:t>
      </w:r>
    </w:p>
    <w:p w:rsidR="00067CCC" w:rsidRDefault="00287811">
      <w:pPr>
        <w:spacing w:after="0" w:line="20" w:lineRule="atLeast"/>
        <w:ind w:hanging="142"/>
        <w:jc w:val="both"/>
        <w:rPr>
          <w:rFonts w:ascii="Times New Roman" w:hAnsi="Times New Roman" w:cs="Times New Roman"/>
          <w:sz w:val="28"/>
          <w:szCs w:val="28"/>
        </w:rPr>
      </w:pPr>
      <w:r>
        <w:rPr>
          <w:rFonts w:ascii="Times New Roman" w:hAnsi="Times New Roman" w:cs="Times New Roman"/>
          <w:sz w:val="28"/>
          <w:szCs w:val="28"/>
        </w:rPr>
        <w:t>-сопоставлениеегоданныхспараметрамимоделичемпионавданнойвесовойкатегориииопределениенаэтойосновесильныхислабыхсторонподготовкиспортсмена;</w:t>
      </w:r>
    </w:p>
    <w:p w:rsidR="00067CCC" w:rsidRDefault="00287811">
      <w:pPr>
        <w:spacing w:after="0" w:line="20" w:lineRule="atLeast"/>
        <w:ind w:hanging="142"/>
        <w:jc w:val="both"/>
        <w:rPr>
          <w:rFonts w:ascii="Times New Roman" w:hAnsi="Times New Roman" w:cs="Times New Roman"/>
          <w:sz w:val="28"/>
          <w:szCs w:val="28"/>
        </w:rPr>
      </w:pPr>
      <w:r>
        <w:rPr>
          <w:rFonts w:ascii="Times New Roman" w:hAnsi="Times New Roman" w:cs="Times New Roman"/>
          <w:sz w:val="28"/>
          <w:szCs w:val="28"/>
        </w:rPr>
        <w:t>-формулированиезадачподальнейшемусовершенствованиюсильныхсторониустранениюслабыхзвеньевподготовки;</w:t>
      </w:r>
    </w:p>
    <w:p w:rsidR="00067CCC" w:rsidRDefault="00287811">
      <w:pPr>
        <w:spacing w:after="0" w:line="20" w:lineRule="atLeast"/>
        <w:ind w:hanging="142"/>
        <w:jc w:val="both"/>
        <w:rPr>
          <w:rFonts w:ascii="Times New Roman" w:hAnsi="Times New Roman" w:cs="Times New Roman"/>
          <w:sz w:val="28"/>
          <w:szCs w:val="28"/>
        </w:rPr>
      </w:pPr>
      <w:r>
        <w:rPr>
          <w:rFonts w:ascii="Times New Roman" w:hAnsi="Times New Roman" w:cs="Times New Roman"/>
          <w:sz w:val="28"/>
          <w:szCs w:val="28"/>
        </w:rPr>
        <w:lastRenderedPageBreak/>
        <w:t>-выборсредствповышенияспециальнойработоспособностиспортсменазасчетпреимущественногосовершенствованияскоростно-силовыхкачествиспециальнойвыносливостинакаждомэтапеподготовки.</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Первыесоревнованиясредивзрослыхспортсменовтребуютприобретенияуверенностивсвоихсилахивозможностях.Отэмоций,возникающихинакапливающихсяотпервыхвстреч  со  взрослыми  спортсменами,  зависитдальнейшееотношениеквопросусовершенствованиясвоегомастерства.</w:t>
      </w:r>
    </w:p>
    <w:p w:rsidR="00067CCC" w:rsidRDefault="00287811">
      <w:pPr>
        <w:spacing w:after="0" w:line="20" w:lineRule="atLeast"/>
        <w:rPr>
          <w:rFonts w:ascii="Times New Roman" w:hAnsi="Times New Roman" w:cs="Times New Roman"/>
          <w:sz w:val="28"/>
          <w:szCs w:val="28"/>
        </w:rPr>
      </w:pPr>
      <w:r>
        <w:rPr>
          <w:rFonts w:ascii="Times New Roman" w:hAnsi="Times New Roman" w:cs="Times New Roman"/>
          <w:sz w:val="28"/>
          <w:szCs w:val="28"/>
        </w:rPr>
        <w:t>Организация  тренировочного  процесса</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Основнойформойорганизациитренировочногопроцессаявляютсятренировочныезанятия,проводимыеподруководствомтренера-преподавателя  пообщепринятойсхемесогласнорасписанию,котороесоставляетсясучетомрежимаработызанимающихся,атакжеисходяизматериальнойбазы.</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Теоретическиезанятиямогутпроводитьсясамостоятельноивкомплексеспрактическимизанятиями(например,ввидебеседы,объясненияизучаемогоматериала,рассказавначалеипоходупрактическогозанятия).</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Припроведениитеоретическихзанятийцелесообразноотдельныеположениятеорииподкреплятьпримерамиизпрактики,иллюстрироватьихсхемами,таблицами,рисункамиидругиминагляднымипособиями.Их лучше изготовитьввидеслайдовидиапозитивов,чтопозволитсоздатьсовременемхорошийметодическийкомплекс,нетребующиймногоместадляхранения.</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Практическиезанятияразличаются:</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По  цели  -  тренировочные,  контрольные  и  соревновательные.</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По  количественному  составу  занимающихся  -  индивидуальные,  групповые,  индивидуально-групповые.</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По  степени  разнообразия  решаемых  задач  -  однородные  (избирательные)  и  разнородные  (комплексные).</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Впроцессетренировочныхзанятийосуществляетсясовершенствованиефизической,психологическойиспециальнойподготовленностиспортсменов,атакжесоздаютсяпредпосылкидляповышенияэффективностиранееизученныхтехнико-тактическихдействий.</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Контрольныезанятияобычноприменяютсявконцеотдельныхэтаповподготовкииливслучаяхпроверкикачестваработытренеров.Натакихзанятияхпринимаютсязачетыпотехнике,проводитсясдачаконтрольныхнормативов.</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Соревновательныезанятияприменяютсядляформированияуспортсменовсоревновательногоопыта.Онипроводятсявформенеофициальныхсоревнований-классификационныесоревнования,прикидкидляокончательнойкоррекциисоставакоманды,матчевыевстречи.</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ВгруппахССМприменяютсяпреимущественнозанятияизбирательноготипасоднороднымсодержанием,накоторыхрешаетсяограниченноечислозадачтренировки.Такиезанятияпозволяютсконцентрироватьвниманиенарешенииглавнойзадачи(совершенствования,развитияопределенныхфизическихкачеств),чтовбольшеймересодействуетповышениюэффективностиадаптационных(приспособительных)процессовворганизмеспортсменов.</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Практическиезанятиякомплексноготипаприменяютсявпрактикеподготовкиспортсменоввысокогоклассаотносительноредко,главнымобразомвподготовительнопериодетренировкивпроцессеобщефизическойподготовки.</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Тренировочныегруппыкомплектуютсясучетомвозрастаистепениподготовленностизанимающихся.</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В соответствиисустановленнымпорядкомвсеобучающиесяобязаныпроходитьмедицинскийосмотрнережеодногоразав6месяцев,атакжепередучастиемвкаждомсоревновании.Особоевниманиевтренировочномпроцессеследуетуделятьвоспитательнойработесоспортсменами.Занятиядолжныформироватьунихвысокиеморально-нравственныекачества,трудолюбие,дисциплинированность,развиватьобщественнуюактивность.</w:t>
      </w:r>
    </w:p>
    <w:p w:rsidR="00067CCC" w:rsidRDefault="00287811">
      <w:pPr>
        <w:pStyle w:val="ad"/>
        <w:spacing w:after="0" w:line="20" w:lineRule="atLeast"/>
        <w:ind w:left="450"/>
        <w:rPr>
          <w:rFonts w:ascii="Times New Roman" w:hAnsi="Times New Roman" w:cs="Times New Roman"/>
          <w:sz w:val="28"/>
          <w:szCs w:val="28"/>
        </w:rPr>
      </w:pPr>
      <w:r>
        <w:rPr>
          <w:rFonts w:ascii="Times New Roman" w:hAnsi="Times New Roman" w:cs="Times New Roman"/>
          <w:sz w:val="28"/>
          <w:szCs w:val="28"/>
        </w:rPr>
        <w:t>Физическая  подготовка</w:t>
      </w:r>
    </w:p>
    <w:p w:rsidR="00067CCC" w:rsidRDefault="0028781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ВпроцессефизическойподготовкивгруппахССМосновнойакцентследуетделатьнадальнейшемсовершенствованиикоординационных,скоростно-силовыхкачествиспециальнойвыносливости.</w:t>
      </w:r>
    </w:p>
    <w:p w:rsidR="00067CCC" w:rsidRDefault="00287811">
      <w:pPr>
        <w:spacing w:after="0"/>
        <w:ind w:right="-419"/>
        <w:rPr>
          <w:rFonts w:ascii="Times New Roman" w:hAnsi="Times New Roman" w:cs="Times New Roman"/>
          <w:sz w:val="28"/>
          <w:szCs w:val="28"/>
        </w:rPr>
      </w:pPr>
      <w:r>
        <w:rPr>
          <w:rFonts w:ascii="Times New Roman" w:eastAsia="Times New Roman" w:hAnsi="Times New Roman" w:cs="Times New Roman"/>
          <w:bCs/>
          <w:sz w:val="28"/>
          <w:szCs w:val="28"/>
        </w:rPr>
        <w:t>Применение восстановительных средств</w:t>
      </w:r>
    </w:p>
    <w:p w:rsidR="00067CCC" w:rsidRDefault="00287811">
      <w:pPr>
        <w:spacing w:after="0"/>
        <w:ind w:right="20"/>
        <w:jc w:val="both"/>
        <w:rPr>
          <w:rFonts w:ascii="Times New Roman" w:hAnsi="Times New Roman" w:cs="Times New Roman"/>
          <w:sz w:val="28"/>
          <w:szCs w:val="28"/>
        </w:rPr>
      </w:pPr>
      <w:r>
        <w:rPr>
          <w:rFonts w:ascii="Times New Roman" w:eastAsia="Times New Roman" w:hAnsi="Times New Roman" w:cs="Times New Roman"/>
          <w:sz w:val="28"/>
          <w:szCs w:val="28"/>
        </w:rPr>
        <w:t>Длявосстановленияработоспособностиспортсменовнеобходимоиспользоватьширокийкругсредствиметодов(гигиенических,психологических,медико-биологических)сучетомвозраста,квалификацииииндивидуальныхособенностейспортсмена.</w:t>
      </w:r>
    </w:p>
    <w:p w:rsidR="00067CCC" w:rsidRDefault="00287811">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Тренировочныйэтап(этапспортивнойспециализации)(до2-хлетподготовки)-восстановлениеработоспособностипроисходит,главнымобразом,естественнымпутем:чередованиемтренировочныхднейиднейотдыха;постепеннымвозрастаниемобъемаиинтенсивноститренировочныхнагрузок;проведениемзанятийвигровойформе.Кгигиеническимсредствамследуетотнести:душ,теплыеванны,водныепроцедурызакаливающегохарактера,прогулкинасвежемвоздухе.</w:t>
      </w:r>
    </w:p>
    <w:p w:rsidR="00067CCC" w:rsidRDefault="00287811">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Тренировочныйэтап(этапспортивнойспециализации)(свыше2-хлетподготовки)-основнымисредствамивосстановления,являетсярациональноепостроениетренировкиисоответствиеееобъемаиинтенсивностифункциональномусостояниюорганизмаспортсмена;необходимооптимальноесоотношениенагрузокиотдыхакаквотдельномтренировочномзанятии,такинаэтапахгодичногоцикла.Гигиеническиесредствавосстановленияиспользуютсятеже,чтоидлятренировочногоэтапа(этапаспортивнойспециализации)1-гои2-гогодовподготовки.</w:t>
      </w:r>
    </w:p>
    <w:p w:rsidR="00067CCC" w:rsidRDefault="00287811">
      <w:pPr>
        <w:spacing w:after="0"/>
        <w:ind w:right="20" w:firstLine="851"/>
        <w:jc w:val="both"/>
        <w:rPr>
          <w:rFonts w:ascii="Times New Roman" w:hAnsi="Times New Roman" w:cs="Times New Roman"/>
          <w:sz w:val="28"/>
          <w:szCs w:val="28"/>
        </w:rPr>
      </w:pPr>
      <w:r>
        <w:rPr>
          <w:rFonts w:ascii="Times New Roman" w:eastAsia="Times New Roman" w:hAnsi="Times New Roman" w:cs="Times New Roman"/>
          <w:sz w:val="28"/>
          <w:szCs w:val="28"/>
        </w:rPr>
        <w:t>Изпсихологическихсредств,обеспечивающихустойчивостьпсихическогосостоянияспортсменовприподготовкеиучастиивсоревнованиях,используютсяметоды:внушение,специальныедыхательныеупражнения,отвлекающиебеседы.</w:t>
      </w:r>
    </w:p>
    <w:p w:rsidR="00067CCC" w:rsidRDefault="00287811">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rPr>
        <w:t>Измедико-биологическихсредстввосстановления:витаминизация,физиотерапия,гидротерапия,всевидымассажа,русскаяпарнаябаняисауна.Наэтапесовершенствованияспортивногомастерствасростомобъемаспециальнойфизическойподготовкииколичествасоревнованийувеличиваетсявремя,отводимоенавосстановлениеорганизмаспортсменов.Дополни</w:t>
      </w:r>
      <w:r>
        <w:rPr>
          <w:rFonts w:ascii="Times New Roman" w:eastAsia="Times New Roman" w:hAnsi="Times New Roman" w:cs="Times New Roman"/>
          <w:sz w:val="28"/>
          <w:szCs w:val="28"/>
        </w:rPr>
        <w:lastRenderedPageBreak/>
        <w:t>тельнымисредствамимогутбытьпереключениясодноговидаспортивнойдеятельностинадругой,чередованиетренировочныхнагрузок,объемаиинтенсивности,изменениепродолжительностипериодовотдыхаитренировочныхнагрузок.Наданномэтапеподготовкинеобходимокомплексноеприменениевсехсредстввосстановления(гигиенические,психологические,медико-биологические).Приэтомследуетучитыватьнекоторыеобщиезакономерностиивлияниеэтихсредствнаорганизмспортсмена.</w:t>
      </w:r>
    </w:p>
    <w:p w:rsidR="00067CCC" w:rsidRDefault="00287811">
      <w:pPr>
        <w:spacing w:after="0" w:line="247"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Постоянноеприменениеодногоитогожесредствауменьшаетвосстановительныйэффект,таккакорганизмадаптируетсяксредствамлокальноговоздействия.Ксредствамобщеговоздействия(русскаяпарнаябаня,саунавсочетаниисводнымипроцедурами,общийручноймассаж,плаваниеит.д.)адаптацияпроисходитпостепенно.Вэтойсвязииспользованиекомплекса,анеотдельныхвосстановительныхсредствдаетбольшийэффект.</w:t>
      </w:r>
    </w:p>
    <w:p w:rsidR="00067CCC" w:rsidRDefault="00287811">
      <w:pPr>
        <w:spacing w:after="0" w:line="239" w:lineRule="auto"/>
        <w:ind w:left="100" w:right="120" w:firstLine="851"/>
        <w:jc w:val="both"/>
        <w:rPr>
          <w:rFonts w:ascii="Times New Roman" w:hAnsi="Times New Roman" w:cs="Times New Roman"/>
          <w:sz w:val="28"/>
          <w:szCs w:val="28"/>
        </w:rPr>
      </w:pPr>
      <w:r>
        <w:rPr>
          <w:rFonts w:ascii="Times New Roman" w:eastAsia="Times New Roman" w:hAnsi="Times New Roman" w:cs="Times New Roman"/>
          <w:sz w:val="28"/>
          <w:szCs w:val="28"/>
        </w:rPr>
        <w:t>Присоставлениивосстановительныхкомплексовследуетпомнить,чтовначаленадоприменятьсредстваобщеговоздействия,азатем-локального.</w:t>
      </w:r>
    </w:p>
    <w:p w:rsidR="00067CCC" w:rsidRDefault="00067CCC">
      <w:pPr>
        <w:spacing w:after="0" w:line="1" w:lineRule="exact"/>
        <w:ind w:firstLine="851"/>
        <w:rPr>
          <w:rFonts w:ascii="Times New Roman" w:hAnsi="Times New Roman" w:cs="Times New Roman"/>
          <w:sz w:val="28"/>
          <w:szCs w:val="28"/>
        </w:rPr>
      </w:pPr>
    </w:p>
    <w:p w:rsidR="00067CCC" w:rsidRDefault="00287811">
      <w:pPr>
        <w:spacing w:after="0"/>
        <w:ind w:left="100" w:right="120" w:firstLine="851"/>
        <w:jc w:val="both"/>
        <w:rPr>
          <w:rFonts w:ascii="Times New Roman" w:hAnsi="Times New Roman" w:cs="Times New Roman"/>
          <w:sz w:val="28"/>
          <w:szCs w:val="28"/>
        </w:rPr>
      </w:pPr>
      <w:r>
        <w:rPr>
          <w:rFonts w:ascii="Times New Roman" w:eastAsia="Times New Roman" w:hAnsi="Times New Roman" w:cs="Times New Roman"/>
          <w:sz w:val="28"/>
          <w:szCs w:val="28"/>
        </w:rPr>
        <w:t>Комплексноеиспользованиеразнообразныхвосстановительныхсредстввполномобъеменеобходимопослевысокихтренировочныхнагрузокивсоревновательномпериоде.</w:t>
      </w:r>
    </w:p>
    <w:p w:rsidR="00067CCC" w:rsidRDefault="00287811">
      <w:pPr>
        <w:spacing w:after="0" w:line="248" w:lineRule="auto"/>
        <w:ind w:left="100" w:right="10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выборевосстановительныхсредствособоевниманиенеобходимоуделятьиндивидуальнойпереносимоститренировочныхисоревновательныхнагрузокспортсменами.Дляэтойцелимогутслужитьсубъективныеощущенияспортсменов,атакжеобъективныепоказатели(ЧСС,частотаиглубинадыхания,цветкожныхпокровов,интенсивностьпотоотделенияидр.).</w:t>
      </w:r>
    </w:p>
    <w:p w:rsidR="00067CCC" w:rsidRDefault="00067CCC">
      <w:pPr>
        <w:spacing w:after="0" w:line="240" w:lineRule="auto"/>
        <w:contextualSpacing/>
        <w:jc w:val="both"/>
        <w:rPr>
          <w:rFonts w:ascii="Times New Roman" w:hAnsi="Times New Roman" w:cs="Times New Roman"/>
          <w:sz w:val="28"/>
          <w:szCs w:val="28"/>
        </w:rPr>
      </w:pPr>
    </w:p>
    <w:p w:rsidR="00067CCC" w:rsidRDefault="00287811">
      <w:pPr>
        <w:spacing w:after="0" w:line="240" w:lineRule="auto"/>
        <w:contextualSpacing/>
        <w:jc w:val="both"/>
        <w:rPr>
          <w:rFonts w:ascii="Times New Roman" w:hAnsi="Times New Roman" w:cs="Times New Roman"/>
          <w:sz w:val="28"/>
          <w:szCs w:val="28"/>
        </w:rPr>
      </w:pPr>
      <w:r>
        <w:rPr>
          <w:rFonts w:ascii="Times New Roman" w:eastAsia="Calibri" w:hAnsi="Times New Roman" w:cs="Times New Roman"/>
          <w:sz w:val="28"/>
          <w:szCs w:val="28"/>
        </w:rPr>
        <w:t>15.Учебно-тематический план</w:t>
      </w:r>
      <w:r>
        <w:rPr>
          <w:rFonts w:ascii="Times New Roman" w:hAnsi="Times New Roman" w:cs="Times New Roman"/>
          <w:sz w:val="28"/>
          <w:szCs w:val="28"/>
        </w:rPr>
        <w:t>указывается по этапам спортивной подготовки и включает темы по теоретические подготовки</w:t>
      </w:r>
    </w:p>
    <w:p w:rsidR="00067CCC" w:rsidRDefault="00067CCC">
      <w:pPr>
        <w:spacing w:after="0" w:line="240" w:lineRule="auto"/>
        <w:contextualSpacing/>
        <w:jc w:val="both"/>
        <w:rPr>
          <w:rFonts w:ascii="Times New Roman" w:hAnsi="Times New Roman" w:cs="Times New Roman"/>
          <w:sz w:val="28"/>
          <w:szCs w:val="28"/>
        </w:rPr>
      </w:pPr>
    </w:p>
    <w:bookmarkEnd w:id="13"/>
    <w:p w:rsidR="00067CCC" w:rsidRDefault="00067CCC">
      <w:pPr>
        <w:spacing w:after="0" w:line="240" w:lineRule="auto"/>
        <w:contextualSpacing/>
        <w:jc w:val="both"/>
        <w:rPr>
          <w:rFonts w:ascii="Times New Roman" w:hAnsi="Times New Roman" w:cs="Times New Roman"/>
          <w:sz w:val="28"/>
          <w:szCs w:val="28"/>
        </w:rPr>
      </w:pPr>
    </w:p>
    <w:p w:rsidR="00067CCC" w:rsidRDefault="00067CCC">
      <w:pPr>
        <w:tabs>
          <w:tab w:val="left" w:pos="5812"/>
        </w:tabs>
        <w:contextualSpacing/>
        <w:jc w:val="center"/>
        <w:rPr>
          <w:rFonts w:ascii="Times New Roman" w:hAnsi="Times New Roman" w:cs="Times New Roman"/>
          <w:sz w:val="24"/>
          <w:szCs w:val="24"/>
        </w:rPr>
        <w:sectPr w:rsidR="00067CCC">
          <w:pgSz w:w="11906" w:h="16838"/>
          <w:pgMar w:top="1134" w:right="567" w:bottom="1134" w:left="1134" w:header="709" w:footer="709" w:gutter="0"/>
          <w:cols w:space="720"/>
          <w:docGrid w:linePitch="360"/>
        </w:sectPr>
      </w:pPr>
    </w:p>
    <w:tbl>
      <w:tblPr>
        <w:tblStyle w:val="af3"/>
        <w:tblW w:w="15139" w:type="dxa"/>
        <w:tblLayout w:type="fixed"/>
        <w:tblLook w:val="04A0"/>
      </w:tblPr>
      <w:tblGrid>
        <w:gridCol w:w="1738"/>
        <w:gridCol w:w="2800"/>
        <w:gridCol w:w="1431"/>
        <w:gridCol w:w="1587"/>
        <w:gridCol w:w="7583"/>
      </w:tblGrid>
      <w:tr w:rsidR="00067CCC">
        <w:trPr>
          <w:trHeight w:val="20"/>
        </w:trPr>
        <w:tc>
          <w:tcPr>
            <w:tcW w:w="1738"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sz w:val="24"/>
                <w:szCs w:val="24"/>
              </w:rPr>
            </w:pPr>
            <w:r>
              <w:rPr>
                <w:rFonts w:ascii="Times New Roman" w:hAnsi="Times New Roman" w:cs="Times New Roman"/>
                <w:sz w:val="24"/>
                <w:szCs w:val="24"/>
              </w:rPr>
              <w:lastRenderedPageBreak/>
              <w:t>Этап спортивной подготовки</w:t>
            </w: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sz w:val="24"/>
                <w:szCs w:val="24"/>
              </w:rPr>
            </w:pPr>
            <w:r>
              <w:rPr>
                <w:rFonts w:ascii="Times New Roman" w:hAnsi="Times New Roman" w:cs="Times New Roman"/>
                <w:sz w:val="24"/>
                <w:szCs w:val="24"/>
              </w:rPr>
              <w:t>Темы по теоретической подготовке</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sz w:val="24"/>
                <w:szCs w:val="24"/>
              </w:rPr>
            </w:pPr>
            <w:r>
              <w:rPr>
                <w:rFonts w:ascii="Times New Roman" w:hAnsi="Times New Roman" w:cs="Times New Roman"/>
                <w:sz w:val="24"/>
                <w:szCs w:val="24"/>
              </w:rPr>
              <w:t>Объем времени в год (минут)</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sz w:val="24"/>
                <w:szCs w:val="24"/>
              </w:rPr>
            </w:pPr>
            <w:r>
              <w:rPr>
                <w:rFonts w:ascii="Times New Roman" w:hAnsi="Times New Roman" w:cs="Times New Roman"/>
                <w:sz w:val="24"/>
                <w:szCs w:val="24"/>
              </w:rPr>
              <w:t>Сроки проведения</w:t>
            </w:r>
          </w:p>
        </w:tc>
        <w:tc>
          <w:tcPr>
            <w:tcW w:w="7583"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sz w:val="24"/>
                <w:szCs w:val="24"/>
              </w:rPr>
            </w:pPr>
            <w:r>
              <w:rPr>
                <w:rFonts w:ascii="Times New Roman" w:hAnsi="Times New Roman" w:cs="Times New Roman"/>
                <w:sz w:val="24"/>
                <w:szCs w:val="24"/>
              </w:rPr>
              <w:t>Краткое содержание</w:t>
            </w:r>
          </w:p>
        </w:tc>
      </w:tr>
      <w:tr w:rsidR="00067CCC">
        <w:trPr>
          <w:trHeight w:val="20"/>
        </w:trPr>
        <w:tc>
          <w:tcPr>
            <w:tcW w:w="1738" w:type="dxa"/>
            <w:vMerge w:val="restart"/>
            <w:tcBorders>
              <w:top w:val="single" w:sz="4" w:space="0" w:color="auto"/>
              <w:left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sz w:val="24"/>
                <w:szCs w:val="24"/>
              </w:rPr>
            </w:pPr>
            <w:r>
              <w:rPr>
                <w:rFonts w:ascii="Times New Roman" w:hAnsi="Times New Roman" w:cs="Times New Roman"/>
                <w:sz w:val="24"/>
                <w:szCs w:val="24"/>
              </w:rPr>
              <w:t>Этап начальной подготовки</w:t>
            </w: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b/>
                <w:bCs/>
              </w:rPr>
            </w:pPr>
            <w:r>
              <w:rPr>
                <w:rFonts w:ascii="Times New Roman" w:hAnsi="Times New Roman" w:cs="Times New Roman"/>
                <w:b/>
                <w:bCs/>
              </w:rPr>
              <w:t>Всего на этапе начальной подготовки до одного года обучения/ свыше одного года обучения:</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b/>
                <w:bCs/>
                <w:sz w:val="24"/>
                <w:szCs w:val="24"/>
              </w:rPr>
            </w:pPr>
            <w:r>
              <w:rPr>
                <w:rFonts w:ascii="Times New Roman" w:hAnsi="Times New Roman" w:cs="Times New Roman"/>
                <w:b/>
                <w:bCs/>
                <w:color w:val="202124"/>
                <w:sz w:val="24"/>
                <w:szCs w:val="24"/>
                <w:shd w:val="clear" w:color="auto" w:fill="FFFFFF"/>
              </w:rPr>
              <w:t>≈</w:t>
            </w:r>
            <w:r>
              <w:rPr>
                <w:rFonts w:ascii="Times New Roman" w:hAnsi="Times New Roman" w:cs="Times New Roman"/>
                <w:b/>
                <w:bCs/>
                <w:sz w:val="24"/>
                <w:szCs w:val="24"/>
              </w:rPr>
              <w:t xml:space="preserve"> 120/180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sz w:val="24"/>
                <w:szCs w:val="24"/>
              </w:rPr>
            </w:pPr>
          </w:p>
        </w:tc>
        <w:tc>
          <w:tcPr>
            <w:tcW w:w="7583" w:type="dxa"/>
            <w:tcBorders>
              <w:top w:val="single" w:sz="4" w:space="0" w:color="auto"/>
              <w:left w:val="single" w:sz="4" w:space="0" w:color="auto"/>
              <w:bottom w:val="single" w:sz="4" w:space="0" w:color="auto"/>
              <w:right w:val="single" w:sz="4" w:space="0" w:color="auto"/>
            </w:tcBorders>
            <w:noWrap/>
          </w:tcPr>
          <w:p w:rsidR="00067CCC" w:rsidRDefault="00067CCC">
            <w:pPr>
              <w:tabs>
                <w:tab w:val="left" w:pos="5812"/>
              </w:tabs>
              <w:contextualSpacing/>
              <w:jc w:val="center"/>
              <w:rPr>
                <w:rFonts w:ascii="Times New Roman" w:hAnsi="Times New Roman" w:cs="Times New Roman"/>
                <w:sz w:val="24"/>
                <w:szCs w:val="24"/>
              </w:rPr>
            </w:pP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История возникновения вида спорта и его развитие</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13/20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сентябрь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Зарождение и развитие вида спорта. Автобиографии выдающихся спортсменов. Чемпионы и призеры Олимпийских игр.</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Физическая культура – важное средство физического развития и укрепления здоровья человека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13/20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октябрь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067CCC">
        <w:trPr>
          <w:trHeight w:val="57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Гигиенические основы физической культуры и спорта, гигиена обучающихся при занятиях физической культурой и спортом</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13/20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ноябрь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Закаливание организма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13/20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декабрь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Самоконтроль в процессе занятий физической культуры и спортом</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13/20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январь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Теоретические основы обучения базовым элементам техники и тактики вида спорта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13/20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май</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rPr>
                <w:rFonts w:ascii="Times New Roman" w:hAnsi="Times New Roman" w:cs="Times New Roman"/>
              </w:rPr>
            </w:pPr>
            <w:r>
              <w:rPr>
                <w:rFonts w:ascii="Times New Roman" w:hAnsi="Times New Roman" w:cs="Times New Roman"/>
              </w:rPr>
              <w:t>Понятие о технических элементах вида спорта. Теоретические знания по технике их выполнения.</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Теоретические основы судейства. Правила вида спорта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14/20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июнь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Понятийность.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Режим дня и питание обучающихся</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14/20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rPr>
                <w:rFonts w:ascii="Times New Roman" w:hAnsi="Times New Roman" w:cs="Times New Roman"/>
              </w:rPr>
            </w:pPr>
            <w:r>
              <w:rPr>
                <w:rFonts w:ascii="Times New Roman" w:hAnsi="Times New Roman" w:cs="Times New Roman"/>
              </w:rPr>
              <w:t xml:space="preserve">    август</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rPr>
                <w:rFonts w:ascii="Times New Roman" w:hAnsi="Times New Roman" w:cs="Times New Roman"/>
              </w:rPr>
            </w:pPr>
            <w:r>
              <w:rPr>
                <w:rFonts w:ascii="Times New Roman" w:hAnsi="Times New Roman" w:cs="Times New Roman"/>
                <w:shd w:val="clear" w:color="auto" w:fill="FFFFFF"/>
              </w:rPr>
              <w:t>Расписание учебно-тренировочного и учебного процесса. Роль питания в жизнедеятельности. Рациональное, сбалансированное питание.</w:t>
            </w:r>
          </w:p>
          <w:p w:rsidR="00067CCC" w:rsidRDefault="00067CCC">
            <w:pPr>
              <w:jc w:val="right"/>
              <w:rPr>
                <w:rFonts w:ascii="Times New Roman" w:hAnsi="Times New Roman" w:cs="Times New Roman"/>
              </w:rPr>
            </w:pP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Оборудование и спортивный инвентарь по виду спорта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14/20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rPr>
                <w:rFonts w:ascii="Times New Roman" w:hAnsi="Times New Roman" w:cs="Times New Roman"/>
              </w:rPr>
            </w:pPr>
            <w:r>
              <w:rPr>
                <w:rFonts w:ascii="Times New Roman" w:hAnsi="Times New Roman" w:cs="Times New Roman"/>
              </w:rPr>
              <w:t>ноябрь-май</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Правила эксплуатации и безопасного использования оборудования и спортивного инвентаря.</w:t>
            </w:r>
          </w:p>
        </w:tc>
      </w:tr>
      <w:tr w:rsidR="00067CCC">
        <w:trPr>
          <w:trHeight w:val="20"/>
        </w:trPr>
        <w:tc>
          <w:tcPr>
            <w:tcW w:w="1738" w:type="dxa"/>
            <w:vMerge w:val="restart"/>
            <w:tcBorders>
              <w:left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Учебно-трениро-вочный</w:t>
            </w:r>
          </w:p>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этап (этап спортивной специализа-ции)</w:t>
            </w: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b/>
                <w:bCs/>
              </w:rPr>
            </w:pPr>
            <w:r>
              <w:rPr>
                <w:rFonts w:ascii="Times New Roman" w:hAnsi="Times New Roman" w:cs="Times New Roman"/>
                <w:b/>
                <w:bCs/>
              </w:rPr>
              <w:t>Всего на учебно-тренировочном этапе до трех лет обучения/ свыше трех лет обучения:</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b/>
                <w:bCs/>
              </w:rPr>
            </w:pPr>
            <w:r>
              <w:rPr>
                <w:rFonts w:ascii="Times New Roman" w:hAnsi="Times New Roman" w:cs="Times New Roman"/>
                <w:b/>
                <w:bCs/>
                <w:color w:val="202124"/>
                <w:sz w:val="24"/>
                <w:szCs w:val="24"/>
                <w:shd w:val="clear" w:color="auto" w:fill="FFFFFF"/>
              </w:rPr>
              <w:t>≈</w:t>
            </w:r>
            <w:r>
              <w:rPr>
                <w:rFonts w:ascii="Times New Roman" w:hAnsi="Times New Roman" w:cs="Times New Roman"/>
                <w:b/>
                <w:bCs/>
              </w:rPr>
              <w:t>600/960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7583" w:type="dxa"/>
            <w:tcBorders>
              <w:top w:val="single" w:sz="4" w:space="0" w:color="auto"/>
              <w:left w:val="single" w:sz="4" w:space="0" w:color="auto"/>
              <w:bottom w:val="single" w:sz="4" w:space="0" w:color="auto"/>
              <w:right w:val="single" w:sz="4" w:space="0" w:color="auto"/>
            </w:tcBorders>
            <w:noWrap/>
          </w:tcPr>
          <w:p w:rsidR="00067CCC" w:rsidRDefault="00067CCC">
            <w:pPr>
              <w:tabs>
                <w:tab w:val="left" w:pos="5812"/>
              </w:tabs>
              <w:contextualSpacing/>
              <w:rPr>
                <w:rFonts w:ascii="Times New Roman" w:hAnsi="Times New Roman" w:cs="Times New Roman"/>
                <w:shd w:val="clear" w:color="auto" w:fill="FFFFFF"/>
              </w:rPr>
            </w:pP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Роль и место физической культуры в формировании личностных качеств</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70/107</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сентябрь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pStyle w:val="af6"/>
              <w:tabs>
                <w:tab w:val="left" w:pos="5812"/>
              </w:tabs>
              <w:spacing w:before="0" w:beforeAutospacing="0" w:after="0" w:afterAutospacing="0"/>
              <w:contextualSpacing/>
              <w:rPr>
                <w:sz w:val="22"/>
                <w:szCs w:val="22"/>
              </w:rPr>
            </w:pPr>
            <w:r>
              <w:rPr>
                <w:sz w:val="22"/>
                <w:szCs w:val="22"/>
              </w:rPr>
              <w:t>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История возникновения олимпийского движения</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70/107</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октябрь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pStyle w:val="af6"/>
              <w:shd w:val="clear" w:color="auto" w:fill="FFFFFF"/>
              <w:tabs>
                <w:tab w:val="left" w:pos="5812"/>
              </w:tabs>
              <w:spacing w:before="0" w:beforeAutospacing="0" w:after="0" w:afterAutospacing="0"/>
              <w:contextualSpacing/>
              <w:jc w:val="both"/>
              <w:rPr>
                <w:b/>
                <w:sz w:val="22"/>
                <w:szCs w:val="22"/>
              </w:rPr>
            </w:pPr>
            <w:r>
              <w:rPr>
                <w:rStyle w:val="aff3"/>
                <w:b w:val="0"/>
                <w:sz w:val="22"/>
                <w:szCs w:val="22"/>
              </w:rPr>
              <w:t>Зарождение олимпийского движения.</w:t>
            </w:r>
            <w:r>
              <w:rPr>
                <w:rStyle w:val="aff3"/>
                <w:b w:val="0"/>
                <w:sz w:val="22"/>
                <w:szCs w:val="22"/>
                <w:shd w:val="clear" w:color="auto" w:fill="FFFFFF"/>
              </w:rPr>
              <w:t>Возрождение олимпийской идеи. Международный Олимпийский комитет (МОК).</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Режим дня и питание обучающихся</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70/107</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ноябрь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pStyle w:val="af6"/>
              <w:shd w:val="clear" w:color="auto" w:fill="FFFFFF"/>
              <w:tabs>
                <w:tab w:val="left" w:pos="5812"/>
              </w:tabs>
              <w:spacing w:before="0" w:beforeAutospacing="0" w:after="0" w:afterAutospacing="0"/>
              <w:contextualSpacing/>
              <w:jc w:val="both"/>
              <w:rPr>
                <w:rStyle w:val="aff3"/>
                <w:sz w:val="22"/>
                <w:szCs w:val="22"/>
              </w:rPr>
            </w:pPr>
            <w:r>
              <w:rPr>
                <w:sz w:val="22"/>
                <w:szCs w:val="22"/>
                <w:shd w:val="clear" w:color="auto" w:fill="FFFFFF"/>
              </w:rPr>
              <w:t>Расписание учебно-тренировочного и учебного процесса. Роль питания в подготовке обучающихся к</w:t>
            </w:r>
            <w:r>
              <w:t xml:space="preserve"> спортивным</w:t>
            </w:r>
            <w:r>
              <w:rPr>
                <w:sz w:val="22"/>
                <w:szCs w:val="22"/>
                <w:shd w:val="clear" w:color="auto" w:fill="FFFFFF"/>
              </w:rPr>
              <w:t xml:space="preserve"> соревнованиям. Рациональное, сбалансированное питание.</w:t>
            </w:r>
          </w:p>
        </w:tc>
      </w:tr>
      <w:tr w:rsidR="00067CCC">
        <w:trPr>
          <w:trHeight w:val="1091"/>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Физиологические основы физической культуры</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70/107</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декабрь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pStyle w:val="Heading1"/>
              <w:tabs>
                <w:tab w:val="left" w:pos="5812"/>
              </w:tabs>
              <w:spacing w:before="0" w:line="240" w:lineRule="auto"/>
              <w:contextualSpacing/>
              <w:jc w:val="both"/>
              <w:rPr>
                <w:rFonts w:ascii="Times New Roman" w:hAnsi="Times New Roman" w:cs="Times New Roman"/>
              </w:rPr>
            </w:pPr>
            <w:r>
              <w:rPr>
                <w:rFonts w:ascii="Times New Roman" w:hAnsi="Times New Roman" w:cs="Times New Roman"/>
                <w:color w:val="000000"/>
                <w:sz w:val="22"/>
                <w:szCs w:val="22"/>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деятельности.Физиологические механизмы развития двигательных навыков.</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Учет соревновательной деятельности, самоанализ обучающегося</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70/107</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январь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rPr>
                <w:rFonts w:ascii="Times New Roman" w:hAnsi="Times New Roman" w:cs="Times New Roman"/>
              </w:rPr>
            </w:pPr>
            <w:r>
              <w:rPr>
                <w:rFonts w:ascii="Times New Roman" w:hAnsi="Times New Roman" w:cs="Times New Roman"/>
              </w:rPr>
              <w:t xml:space="preserve">Структура и содержание Дневника обучающегося. Классификация и типы спортивных соревнований. </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Теоретические основы технико-тактической подготовки. Основы техники вида спорта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70/107</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май</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 xml:space="preserve">Понятийность.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Психологическая подготовка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60/106</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сентябрь- апрель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Оборудование, спортивный инвентарь и экипировка по виду спорта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60/106</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декабрь-май</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067CCC">
        <w:trPr>
          <w:trHeight w:val="20"/>
        </w:trPr>
        <w:tc>
          <w:tcPr>
            <w:tcW w:w="1738" w:type="dxa"/>
            <w:vMerge/>
            <w:tcBorders>
              <w:left w:val="single" w:sz="4" w:space="0" w:color="auto"/>
              <w:bottom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Правила вида спорта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60/106</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декабрь-май</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w:t>
            </w:r>
          </w:p>
        </w:tc>
      </w:tr>
      <w:tr w:rsidR="00067CCC">
        <w:trPr>
          <w:trHeight w:val="20"/>
        </w:trPr>
        <w:tc>
          <w:tcPr>
            <w:tcW w:w="1738" w:type="dxa"/>
            <w:vMerge w:val="restart"/>
            <w:tcBorders>
              <w:left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lastRenderedPageBreak/>
              <w:t>Этап совершенство-вания спортивного мастерства</w:t>
            </w: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b/>
                <w:bCs/>
              </w:rPr>
            </w:pPr>
            <w:r>
              <w:rPr>
                <w:rFonts w:ascii="Times New Roman" w:hAnsi="Times New Roman" w:cs="Times New Roman"/>
                <w:b/>
                <w:bCs/>
              </w:rPr>
              <w:t>Всего на этапе совершенствования спортивного мастерства: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b/>
                <w:bCs/>
              </w:rPr>
            </w:pPr>
            <w:r>
              <w:rPr>
                <w:rFonts w:ascii="Times New Roman" w:hAnsi="Times New Roman" w:cs="Times New Roman"/>
                <w:b/>
                <w:bCs/>
                <w:color w:val="202124"/>
                <w:sz w:val="24"/>
                <w:szCs w:val="24"/>
                <w:shd w:val="clear" w:color="auto" w:fill="FFFFFF"/>
              </w:rPr>
              <w:t>≈</w:t>
            </w:r>
            <w:r>
              <w:rPr>
                <w:rFonts w:ascii="Times New Roman" w:hAnsi="Times New Roman" w:cs="Times New Roman"/>
                <w:b/>
                <w:bCs/>
              </w:rPr>
              <w:t>1200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7583" w:type="dxa"/>
            <w:tcBorders>
              <w:top w:val="single" w:sz="4" w:space="0" w:color="auto"/>
              <w:left w:val="single" w:sz="4" w:space="0" w:color="auto"/>
              <w:bottom w:val="single" w:sz="4" w:space="0" w:color="auto"/>
              <w:right w:val="single" w:sz="4" w:space="0" w:color="auto"/>
            </w:tcBorders>
            <w:noWrap/>
          </w:tcPr>
          <w:p w:rsidR="00067CCC" w:rsidRDefault="00067CCC">
            <w:pPr>
              <w:tabs>
                <w:tab w:val="left" w:pos="5812"/>
              </w:tabs>
              <w:contextualSpacing/>
              <w:rPr>
                <w:rFonts w:ascii="Times New Roman" w:hAnsi="Times New Roman" w:cs="Times New Roman"/>
              </w:rPr>
            </w:pP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Олимпийское движение. Роль и место физической культуры в обществе. Состояние современного спорта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200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сентябрь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Pr>
                <w:rFonts w:ascii="Times New Roman" w:hAnsi="Times New Roman" w:cs="Times New Roman"/>
              </w:rPr>
              <w:t xml:space="preserve">спортивных </w:t>
            </w:r>
            <w:r>
              <w:rPr>
                <w:rFonts w:ascii="Times New Roman" w:hAnsi="Times New Roman" w:cs="Times New Roman"/>
                <w:shd w:val="clear" w:color="auto" w:fill="FFFFFF"/>
              </w:rPr>
              <w:t>соревнований, в том числе, по виду спорта.</w:t>
            </w:r>
          </w:p>
        </w:tc>
      </w:tr>
      <w:tr w:rsidR="00067CCC">
        <w:trPr>
          <w:trHeight w:val="373"/>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Профилактика травматизма. Перетренированность/</w:t>
            </w:r>
            <w:r>
              <w:rPr>
                <w:rFonts w:ascii="Times New Roman" w:hAnsi="Times New Roman" w:cs="Times New Roman"/>
              </w:rPr>
              <w:br/>
              <w:t>недотренированность</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200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октябрь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pStyle w:val="Heading1"/>
              <w:shd w:val="clear" w:color="auto" w:fill="FFFFFF"/>
              <w:tabs>
                <w:tab w:val="left" w:pos="5812"/>
              </w:tabs>
              <w:spacing w:before="0" w:line="240" w:lineRule="auto"/>
              <w:contextualSpacing/>
              <w:jc w:val="both"/>
              <w:rPr>
                <w:rFonts w:ascii="Times New Roman" w:hAnsi="Times New Roman" w:cs="Times New Roman"/>
              </w:rPr>
            </w:pPr>
            <w:r>
              <w:rPr>
                <w:rFonts w:ascii="Times New Roman" w:hAnsi="Times New Roman" w:cs="Times New Roman"/>
                <w:color w:val="auto"/>
                <w:sz w:val="22"/>
                <w:szCs w:val="22"/>
              </w:rPr>
              <w:t>Понятие травматизма. Синдром «перетренированности». Принципы спортивной подготовки.</w:t>
            </w:r>
          </w:p>
        </w:tc>
      </w:tr>
      <w:tr w:rsidR="00067CCC">
        <w:trPr>
          <w:trHeight w:val="85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Учет соревновательной деятельности, самоанализ обучающегося</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200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ноябрь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Психологическая подготовка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200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декабрь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Подготовка обучающегося как многокомпонентный процесс</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200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январь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color w:val="000000"/>
              </w:rPr>
              <w:t xml:space="preserve">Современные </w:t>
            </w:r>
            <w:r>
              <w:rPr>
                <w:rFonts w:ascii="Times New Roman" w:hAnsi="Times New Roman" w:cs="Times New Roman"/>
              </w:rPr>
              <w:t xml:space="preserve">тенденции совершенствования системы спортивной тренировки. </w:t>
            </w:r>
            <w:r>
              <w:rPr>
                <w:rFonts w:ascii="Times New Roman" w:hAnsi="Times New Roman" w:cs="Times New Roman"/>
                <w:shd w:val="clear" w:color="auto" w:fill="FFFFFF"/>
              </w:rPr>
              <w:t xml:space="preserve">Спортивные результаты – специфический и интегральный продукт соревновательной деятельности. Система </w:t>
            </w:r>
            <w:r>
              <w:rPr>
                <w:rFonts w:ascii="Times New Roman" w:hAnsi="Times New Roman" w:cs="Times New Roman"/>
              </w:rPr>
              <w:t xml:space="preserve">спортивных </w:t>
            </w:r>
            <w:r>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Спортивные соревнования как функциональное и структурное ядро спорта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200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февраль-май</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067CCC">
        <w:trPr>
          <w:trHeight w:val="20"/>
        </w:trPr>
        <w:tc>
          <w:tcPr>
            <w:tcW w:w="1738" w:type="dxa"/>
            <w:vMerge/>
            <w:tcBorders>
              <w:left w:val="single" w:sz="4" w:space="0" w:color="auto"/>
              <w:bottom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Восстановительные средства и мероприятия</w:t>
            </w:r>
          </w:p>
        </w:tc>
        <w:tc>
          <w:tcPr>
            <w:tcW w:w="3018" w:type="dxa"/>
            <w:gridSpan w:val="2"/>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в переходный период спортивной подготовки</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p>
        </w:tc>
      </w:tr>
      <w:tr w:rsidR="00067CCC">
        <w:trPr>
          <w:trHeight w:val="296"/>
        </w:trPr>
        <w:tc>
          <w:tcPr>
            <w:tcW w:w="1738" w:type="dxa"/>
            <w:vMerge w:val="restart"/>
            <w:tcBorders>
              <w:left w:val="single" w:sz="4" w:space="0" w:color="auto"/>
              <w:right w:val="single" w:sz="4" w:space="0" w:color="auto"/>
            </w:tcBorders>
            <w:noWrap/>
            <w:vAlign w:val="center"/>
          </w:tcPr>
          <w:p w:rsidR="00067CCC" w:rsidRDefault="00287811">
            <w:pPr>
              <w:pStyle w:val="Default"/>
              <w:tabs>
                <w:tab w:val="left" w:pos="5812"/>
              </w:tabs>
              <w:contextualSpacing/>
              <w:jc w:val="center"/>
              <w:rPr>
                <w:color w:val="auto"/>
                <w:sz w:val="22"/>
                <w:szCs w:val="22"/>
              </w:rPr>
            </w:pPr>
            <w:r>
              <w:rPr>
                <w:color w:val="auto"/>
                <w:sz w:val="22"/>
                <w:szCs w:val="22"/>
              </w:rPr>
              <w:t xml:space="preserve">Этап </w:t>
            </w:r>
          </w:p>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 xml:space="preserve">высшего </w:t>
            </w:r>
            <w:r>
              <w:rPr>
                <w:rFonts w:ascii="Times New Roman" w:hAnsi="Times New Roman" w:cs="Times New Roman"/>
              </w:rPr>
              <w:lastRenderedPageBreak/>
              <w:t>спортивного мастерства</w:t>
            </w: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b/>
                <w:bCs/>
              </w:rPr>
            </w:pPr>
            <w:r>
              <w:rPr>
                <w:rFonts w:ascii="Times New Roman" w:hAnsi="Times New Roman" w:cs="Times New Roman"/>
                <w:b/>
                <w:bCs/>
              </w:rPr>
              <w:lastRenderedPageBreak/>
              <w:t>Всего на этапе высшего спортивного мастерства: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b/>
                <w:bCs/>
              </w:rPr>
            </w:pPr>
            <w:r>
              <w:rPr>
                <w:rFonts w:ascii="Times New Roman" w:hAnsi="Times New Roman" w:cs="Times New Roman"/>
                <w:b/>
                <w:bCs/>
                <w:color w:val="202124"/>
                <w:sz w:val="24"/>
                <w:szCs w:val="24"/>
                <w:shd w:val="clear" w:color="auto" w:fill="FFFFFF"/>
              </w:rPr>
              <w:t>≈</w:t>
            </w:r>
            <w:r>
              <w:rPr>
                <w:rFonts w:ascii="Times New Roman" w:hAnsi="Times New Roman" w:cs="Times New Roman"/>
                <w:b/>
                <w:bCs/>
              </w:rPr>
              <w:t>600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7583" w:type="dxa"/>
            <w:tcBorders>
              <w:top w:val="single" w:sz="4" w:space="0" w:color="auto"/>
              <w:left w:val="single" w:sz="4" w:space="0" w:color="auto"/>
              <w:bottom w:val="single" w:sz="4" w:space="0" w:color="auto"/>
              <w:right w:val="single" w:sz="4" w:space="0" w:color="auto"/>
            </w:tcBorders>
            <w:noWrap/>
          </w:tcPr>
          <w:p w:rsidR="00067CCC" w:rsidRDefault="00067CCC">
            <w:pPr>
              <w:tabs>
                <w:tab w:val="left" w:pos="5812"/>
              </w:tabs>
              <w:contextualSpacing/>
              <w:jc w:val="center"/>
              <w:rPr>
                <w:rFonts w:ascii="Times New Roman" w:hAnsi="Times New Roman" w:cs="Times New Roman"/>
              </w:rPr>
            </w:pPr>
          </w:p>
        </w:tc>
      </w:tr>
      <w:tr w:rsidR="00067CCC">
        <w:trPr>
          <w:trHeight w:val="1012"/>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jc w:val="center"/>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Физическое, патриотическое, нравственное, правовое и эстетическое воспитание в спорте. Их роль и содержание в спортивной деятельности</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сентябрь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pStyle w:val="Heading1"/>
              <w:tabs>
                <w:tab w:val="left" w:pos="5812"/>
              </w:tabs>
              <w:spacing w:before="0" w:line="240" w:lineRule="auto"/>
              <w:contextualSpacing/>
              <w:jc w:val="both"/>
              <w:rPr>
                <w:rFonts w:ascii="Times New Roman" w:hAnsi="Times New Roman" w:cs="Times New Roman"/>
                <w:sz w:val="22"/>
                <w:szCs w:val="22"/>
              </w:rPr>
            </w:pPr>
            <w:r>
              <w:rPr>
                <w:rFonts w:ascii="Times New Roman" w:hAnsi="Times New Roman" w:cs="Times New Roman"/>
                <w:color w:val="auto"/>
                <w:sz w:val="22"/>
                <w:szCs w:val="22"/>
              </w:rPr>
              <w:t>Задачи, содержание и пути патриотического, нравственного, правового и эстетического воспитания на занятиях в сфере физической культуры и спорта. Патриотическое и нравственное воспитание. Правовое воспитание. Эстетическое воспитание.</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Социальные функции спорта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октябрь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Специфические социальные функции спорта (эталонная и эвристическая). Общие социальные функции спорта (воспитательная, оздоровительная, эстетическая функции). Функция социальной интеграции и социализации личности.</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Учет соревновательной деятельности, самоанализ обучающегося</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ноябрь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Подготовка обучающегося как многокомпонентный процесс</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декабрь</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 xml:space="preserve">Современные тенденции совершенствования системы спортивной тренировки. </w:t>
            </w:r>
            <w:r>
              <w:rPr>
                <w:rFonts w:ascii="Times New Roman" w:hAnsi="Times New Roman" w:cs="Times New Roman"/>
                <w:shd w:val="clear" w:color="auto" w:fill="FFFFFF"/>
              </w:rPr>
              <w:t xml:space="preserve">Спортивные результаты – специфический и интегральный продукт соревновательной деятельности. Система </w:t>
            </w:r>
            <w:r>
              <w:rPr>
                <w:rFonts w:ascii="Times New Roman" w:hAnsi="Times New Roman" w:cs="Times New Roman"/>
              </w:rPr>
              <w:t xml:space="preserve">спортивных </w:t>
            </w:r>
            <w:r>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Спортивные соревнования как функциональное и структурное ядро спорта</w:t>
            </w:r>
          </w:p>
        </w:tc>
        <w:tc>
          <w:tcPr>
            <w:tcW w:w="1431"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rPr>
              <w:t>120</w:t>
            </w:r>
          </w:p>
        </w:tc>
        <w:tc>
          <w:tcPr>
            <w:tcW w:w="1587"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май</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 Сравнительная характеристика некоторых видов спорта, различающихся по результатам соревновательной деятельности</w:t>
            </w:r>
          </w:p>
        </w:tc>
      </w:tr>
      <w:tr w:rsidR="00067CCC">
        <w:trPr>
          <w:trHeight w:val="20"/>
        </w:trPr>
        <w:tc>
          <w:tcPr>
            <w:tcW w:w="1738" w:type="dxa"/>
            <w:vMerge/>
            <w:tcBorders>
              <w:left w:val="single" w:sz="4" w:space="0" w:color="auto"/>
              <w:right w:val="single" w:sz="4" w:space="0" w:color="auto"/>
            </w:tcBorders>
            <w:noWrap/>
            <w:vAlign w:val="center"/>
          </w:tcPr>
          <w:p w:rsidR="00067CCC" w:rsidRDefault="00067CCC">
            <w:pPr>
              <w:tabs>
                <w:tab w:val="left" w:pos="5812"/>
              </w:tabs>
              <w:contextualSpacing/>
              <w:rPr>
                <w:rFonts w:ascii="Times New Roman" w:hAnsi="Times New Roman" w:cs="Times New Roman"/>
              </w:rPr>
            </w:pPr>
          </w:p>
        </w:tc>
        <w:tc>
          <w:tcPr>
            <w:tcW w:w="2800" w:type="dxa"/>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Восстановительные средства и мероприятия</w:t>
            </w:r>
          </w:p>
        </w:tc>
        <w:tc>
          <w:tcPr>
            <w:tcW w:w="3018" w:type="dxa"/>
            <w:gridSpan w:val="2"/>
            <w:tcBorders>
              <w:top w:val="single" w:sz="4" w:space="0" w:color="auto"/>
              <w:left w:val="single" w:sz="4" w:space="0" w:color="auto"/>
              <w:bottom w:val="single" w:sz="4" w:space="0" w:color="auto"/>
              <w:right w:val="single" w:sz="4" w:space="0" w:color="auto"/>
            </w:tcBorders>
            <w:noWrap/>
            <w:vAlign w:val="center"/>
          </w:tcPr>
          <w:p w:rsidR="00067CCC" w:rsidRDefault="00287811">
            <w:pPr>
              <w:tabs>
                <w:tab w:val="left" w:pos="5812"/>
              </w:tabs>
              <w:contextualSpacing/>
              <w:jc w:val="center"/>
              <w:rPr>
                <w:rFonts w:ascii="Times New Roman" w:hAnsi="Times New Roman" w:cs="Times New Roman"/>
              </w:rPr>
            </w:pPr>
            <w:r>
              <w:rPr>
                <w:rFonts w:ascii="Times New Roman" w:hAnsi="Times New Roman" w:cs="Times New Roman"/>
              </w:rPr>
              <w:t>в переходный период спортивной подготовки</w:t>
            </w:r>
          </w:p>
        </w:tc>
        <w:tc>
          <w:tcPr>
            <w:tcW w:w="7583" w:type="dxa"/>
            <w:tcBorders>
              <w:top w:val="single" w:sz="4" w:space="0" w:color="auto"/>
              <w:left w:val="single" w:sz="4" w:space="0" w:color="auto"/>
              <w:bottom w:val="single" w:sz="4" w:space="0" w:color="auto"/>
              <w:right w:val="single" w:sz="4" w:space="0" w:color="auto"/>
            </w:tcBorders>
            <w:noWrap/>
          </w:tcPr>
          <w:p w:rsidR="00067CCC" w:rsidRDefault="00287811">
            <w:pPr>
              <w:tabs>
                <w:tab w:val="left" w:pos="5812"/>
              </w:tabs>
              <w:contextualSpacing/>
              <w:jc w:val="both"/>
              <w:rPr>
                <w:rFonts w:ascii="Times New Roman" w:hAnsi="Times New Roman" w:cs="Times New Roman"/>
              </w:rPr>
            </w:pPr>
            <w:r>
              <w:rPr>
                <w:rFonts w:ascii="Times New Roman"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различных восстановительных средств. Организация восстановительных мероприятий в условиях учебно-тренировочных мероприятий</w:t>
            </w:r>
          </w:p>
        </w:tc>
      </w:tr>
    </w:tbl>
    <w:p w:rsidR="00067CCC" w:rsidRDefault="00067CCC">
      <w:pPr>
        <w:spacing w:after="0" w:line="240" w:lineRule="auto"/>
        <w:jc w:val="both"/>
        <w:rPr>
          <w:rFonts w:ascii="Times New Roman" w:hAnsi="Times New Roman" w:cs="Times New Roman"/>
          <w:sz w:val="28"/>
          <w:szCs w:val="28"/>
        </w:rPr>
        <w:sectPr w:rsidR="00067CCC">
          <w:pgSz w:w="16838" w:h="11906" w:orient="landscape"/>
          <w:pgMar w:top="567" w:right="1134" w:bottom="1134" w:left="1134" w:header="709" w:footer="709" w:gutter="0"/>
          <w:cols w:space="720"/>
          <w:docGrid w:linePitch="360"/>
        </w:sectPr>
      </w:pPr>
    </w:p>
    <w:p w:rsidR="00067CCC" w:rsidRDefault="00067CCC">
      <w:pPr>
        <w:spacing w:after="0" w:line="240" w:lineRule="auto"/>
        <w:jc w:val="both"/>
        <w:rPr>
          <w:rFonts w:ascii="Times New Roman" w:hAnsi="Times New Roman" w:cs="Times New Roman"/>
          <w:sz w:val="28"/>
          <w:szCs w:val="28"/>
        </w:rPr>
      </w:pPr>
    </w:p>
    <w:p w:rsidR="00067CCC" w:rsidRDefault="0028781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xml:space="preserve">. Особенности осуществления спортивной подготовки по отдельным спортивным дисциплинам </w:t>
      </w:r>
    </w:p>
    <w:p w:rsidR="00067CCC" w:rsidRDefault="00067CCC">
      <w:pPr>
        <w:spacing w:after="0" w:line="240" w:lineRule="auto"/>
        <w:jc w:val="center"/>
        <w:rPr>
          <w:rFonts w:ascii="Times New Roman" w:hAnsi="Times New Roman" w:cs="Times New Roman"/>
          <w:sz w:val="20"/>
          <w:szCs w:val="20"/>
        </w:rPr>
      </w:pPr>
    </w:p>
    <w:p w:rsidR="00067CCC" w:rsidRDefault="00287811">
      <w:pPr>
        <w:pStyle w:val="ConsPlusNormal"/>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16. Особенности осуществления спортивной подготовки по отдельным спортивным дисциплинам вида спорта «каратэ», содержащим в своем наименовании словосочетания «весовая категория» (далее – «весовая категория»), «командные соревнования» (далее – «командные соревнования»), а также спортивных дисциплин «ката», «ката - группа» (далее – «ката») и основаны на особенностях вида спорта «каратэ» и его спортивных дисциплин.</w:t>
      </w:r>
    </w:p>
    <w:p w:rsidR="00067CCC" w:rsidRDefault="00287811">
      <w:pPr>
        <w:pStyle w:val="ConsPlusNormal"/>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Реализация Программы проводится с учетом этапа спортивной подготовки и спортивных дисциплин вида спорта «каратэ», по которым осуществляется спортивная подготовка. </w:t>
      </w:r>
    </w:p>
    <w:p w:rsidR="00067CCC" w:rsidRDefault="00287811">
      <w:pPr>
        <w:pStyle w:val="ConsPlusNormal"/>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Особенности осуществления спортивной подготовки по спортивным дисциплинам вида спорта «каратэ» учитываются организациями, реализующими дополнительные образовательные программы спортивной подготовки,</w:t>
      </w:r>
      <w:r>
        <w:rPr>
          <w:rFonts w:ascii="Times New Roman" w:hAnsi="Times New Roman" w:cs="Times New Roman"/>
          <w:sz w:val="28"/>
          <w:szCs w:val="28"/>
        </w:rPr>
        <w:br/>
        <w:t>при формировании дополнительных образовательных программ спортивной подготовки, в том числе годового учебно-тренировочного плана.</w:t>
      </w:r>
    </w:p>
    <w:p w:rsidR="00067CCC" w:rsidRDefault="00287811">
      <w:pPr>
        <w:pStyle w:val="ConsPlusNormal"/>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 </w:t>
      </w:r>
    </w:p>
    <w:p w:rsidR="00067CCC" w:rsidRDefault="00287811">
      <w:pPr>
        <w:pStyle w:val="ConsPlusNormal"/>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w:t>
      </w:r>
      <w:r>
        <w:rPr>
          <w:rFonts w:ascii="Times New Roman" w:hAnsi="Times New Roman" w:cs="Times New Roman"/>
          <w:sz w:val="28"/>
          <w:szCs w:val="28"/>
        </w:rPr>
        <w:br/>
        <w:t xml:space="preserve">субъекта Российской Федерации по виду спорта «каратэ» и участия </w:t>
      </w:r>
      <w:r>
        <w:rPr>
          <w:rFonts w:ascii="Times New Roman" w:hAnsi="Times New Roman" w:cs="Times New Roman"/>
          <w:sz w:val="28"/>
          <w:szCs w:val="28"/>
        </w:rPr>
        <w:br/>
        <w:t>в официальных спортивных соревнованиях по виду спорта «каратэ</w:t>
      </w:r>
      <w:bookmarkStart w:id="14" w:name="_Hlk116910859"/>
      <w:bookmarkStart w:id="15" w:name="_Hlk116978859"/>
      <w:r>
        <w:rPr>
          <w:rFonts w:ascii="Times New Roman" w:hAnsi="Times New Roman" w:cs="Times New Roman"/>
          <w:sz w:val="28"/>
          <w:szCs w:val="28"/>
        </w:rPr>
        <w:t xml:space="preserve"> не ниже уровня всероссийских спортивных соревнований.</w:t>
      </w:r>
      <w:bookmarkEnd w:id="14"/>
      <w:bookmarkEnd w:id="15"/>
    </w:p>
    <w:p w:rsidR="00067CCC" w:rsidRDefault="00287811">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условий и организации учебно-тренировочных занятий, </w:t>
      </w:r>
      <w:r>
        <w:rPr>
          <w:rFonts w:ascii="Times New Roman" w:hAnsi="Times New Roman" w:cs="Times New Roman"/>
          <w:sz w:val="28"/>
          <w:szCs w:val="28"/>
        </w:rPr>
        <w:br/>
        <w:t>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w:t>
      </w:r>
    </w:p>
    <w:p w:rsidR="00067CCC" w:rsidRDefault="00067CCC">
      <w:pPr>
        <w:spacing w:after="0" w:line="240" w:lineRule="auto"/>
        <w:contextualSpacing/>
        <w:jc w:val="center"/>
        <w:rPr>
          <w:rFonts w:ascii="Times New Roman" w:hAnsi="Times New Roman" w:cs="Times New Roman"/>
          <w:sz w:val="28"/>
          <w:szCs w:val="28"/>
        </w:rPr>
      </w:pPr>
    </w:p>
    <w:p w:rsidR="00067CCC" w:rsidRDefault="00287811">
      <w:pPr>
        <w:spacing w:after="0" w:line="240" w:lineRule="auto"/>
        <w:contextualSpacing/>
        <w:jc w:val="center"/>
        <w:rPr>
          <w:rFonts w:ascii="Times New Roman" w:hAnsi="Times New Roman" w:cs="Times New Roman"/>
          <w:sz w:val="20"/>
          <w:szCs w:val="20"/>
        </w:rPr>
      </w:pPr>
      <w:r>
        <w:rPr>
          <w:rFonts w:ascii="Times New Roman" w:hAnsi="Times New Roman" w:cs="Times New Roman"/>
          <w:b/>
          <w:sz w:val="28"/>
          <w:szCs w:val="28"/>
          <w:lang w:val="en-US"/>
        </w:rPr>
        <w:t>VI</w:t>
      </w:r>
      <w:r>
        <w:rPr>
          <w:rFonts w:ascii="Times New Roman" w:hAnsi="Times New Roman" w:cs="Times New Roman"/>
          <w:b/>
          <w:sz w:val="28"/>
          <w:szCs w:val="28"/>
        </w:rPr>
        <w:t xml:space="preserve">. Условия реализации </w:t>
      </w:r>
      <w:r>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p>
    <w:p w:rsidR="00067CCC" w:rsidRDefault="00067CCC">
      <w:pPr>
        <w:spacing w:after="0" w:line="240" w:lineRule="auto"/>
        <w:contextualSpacing/>
        <w:jc w:val="both"/>
        <w:rPr>
          <w:rFonts w:ascii="Times New Roman" w:eastAsia="Times New Roman" w:hAnsi="Times New Roman" w:cs="Times New Roman"/>
          <w:bCs/>
          <w:color w:val="000000"/>
          <w:sz w:val="28"/>
          <w:szCs w:val="28"/>
          <w:shd w:val="clear" w:color="auto" w:fill="FFFFFF"/>
          <w:lang w:eastAsia="ru-RU"/>
        </w:rPr>
      </w:pPr>
    </w:p>
    <w:p w:rsidR="00067CCC" w:rsidRDefault="00287811">
      <w:pPr>
        <w:pStyle w:val="ad"/>
        <w:numPr>
          <w:ilvl w:val="0"/>
          <w:numId w:val="2"/>
        </w:numPr>
        <w:tabs>
          <w:tab w:val="left" w:pos="142"/>
          <w:tab w:val="left" w:pos="1276"/>
        </w:tabs>
        <w:spacing w:after="0" w:line="240" w:lineRule="auto"/>
        <w:ind w:left="0" w:firstLine="709"/>
        <w:rPr>
          <w:rFonts w:ascii="Times New Roman" w:eastAsia="Times New Roman" w:hAnsi="Times New Roman" w:cs="Times New Roman"/>
          <w:bCs/>
          <w:color w:val="000000"/>
          <w:sz w:val="28"/>
          <w:szCs w:val="28"/>
          <w:shd w:val="clear" w:color="auto" w:fill="FFFFFF"/>
          <w:lang w:eastAsia="ru-RU"/>
        </w:rPr>
      </w:pPr>
      <w:r>
        <w:rPr>
          <w:rFonts w:ascii="Times New Roman" w:hAnsi="Times New Roman" w:cs="Times New Roman"/>
          <w:sz w:val="28"/>
          <w:szCs w:val="28"/>
        </w:rPr>
        <w:t>Материально-технические условия реализации Программы</w:t>
      </w:r>
    </w:p>
    <w:p w:rsidR="00067CCC" w:rsidRDefault="00067CCC">
      <w:pPr>
        <w:pStyle w:val="ConsPlusNormal"/>
        <w:jc w:val="right"/>
        <w:rPr>
          <w:rFonts w:ascii="Times New Roman" w:hAnsi="Times New Roman" w:cs="Times New Roman"/>
          <w:sz w:val="28"/>
          <w:szCs w:val="28"/>
        </w:rPr>
      </w:pPr>
      <w:bookmarkStart w:id="16" w:name="_Hlk91073231"/>
      <w:bookmarkEnd w:id="16"/>
    </w:p>
    <w:tbl>
      <w:tblPr>
        <w:tblW w:w="10089" w:type="dxa"/>
        <w:tblInd w:w="75" w:type="dxa"/>
        <w:tblCellMar>
          <w:left w:w="75" w:type="dxa"/>
          <w:right w:w="75" w:type="dxa"/>
        </w:tblCellMar>
        <w:tblLook w:val="0000"/>
      </w:tblPr>
      <w:tblGrid>
        <w:gridCol w:w="568"/>
        <w:gridCol w:w="6095"/>
        <w:gridCol w:w="1875"/>
        <w:gridCol w:w="1551"/>
      </w:tblGrid>
      <w:tr w:rsidR="00067CCC">
        <w:trPr>
          <w:trHeight w:val="400"/>
        </w:trPr>
        <w:tc>
          <w:tcPr>
            <w:tcW w:w="568" w:type="dxa"/>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287811">
            <w:pPr>
              <w:widowControl w:val="0"/>
              <w:spacing w:after="0" w:line="240" w:lineRule="auto"/>
              <w:contextualSpacing/>
              <w:jc w:val="center"/>
              <w:outlineLvl w:val="1"/>
              <w:rPr>
                <w:sz w:val="28"/>
                <w:szCs w:val="28"/>
              </w:rPr>
            </w:pP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br/>
              <w:t>п/п</w:t>
            </w:r>
          </w:p>
        </w:tc>
        <w:tc>
          <w:tcPr>
            <w:tcW w:w="6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widowControl w:val="0"/>
              <w:spacing w:after="0" w:line="240" w:lineRule="auto"/>
              <w:contextualSpacing/>
              <w:jc w:val="center"/>
              <w:outlineLvl w:val="1"/>
              <w:rPr>
                <w:sz w:val="28"/>
                <w:szCs w:val="28"/>
              </w:rPr>
            </w:pPr>
            <w:r>
              <w:rPr>
                <w:rFonts w:ascii="Times New Roman" w:eastAsia="Times New Roman" w:hAnsi="Times New Roman" w:cs="Times New Roman"/>
                <w:sz w:val="28"/>
                <w:szCs w:val="28"/>
                <w:lang w:eastAsia="ru-RU"/>
              </w:rPr>
              <w:t>Наименование</w:t>
            </w:r>
          </w:p>
        </w:tc>
        <w:tc>
          <w:tcPr>
            <w:tcW w:w="1875" w:type="dxa"/>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287811">
            <w:pPr>
              <w:widowControl w:val="0"/>
              <w:spacing w:after="0" w:line="240" w:lineRule="auto"/>
              <w:contextualSpacing/>
              <w:jc w:val="center"/>
              <w:outlineLvl w:val="1"/>
              <w:rPr>
                <w:sz w:val="28"/>
                <w:szCs w:val="28"/>
              </w:rPr>
            </w:pPr>
            <w:r>
              <w:rPr>
                <w:rFonts w:ascii="Times New Roman" w:eastAsia="Times New Roman" w:hAnsi="Times New Roman" w:cs="Times New Roman"/>
                <w:sz w:val="28"/>
                <w:szCs w:val="28"/>
                <w:lang w:eastAsia="ru-RU"/>
              </w:rPr>
              <w:t>Единица измерения</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287811">
            <w:pPr>
              <w:widowControl w:val="0"/>
              <w:spacing w:after="0" w:line="240" w:lineRule="auto"/>
              <w:contextualSpacing/>
              <w:jc w:val="center"/>
              <w:outlineLvl w:val="1"/>
              <w:rPr>
                <w:sz w:val="28"/>
                <w:szCs w:val="28"/>
              </w:rPr>
            </w:pPr>
            <w:r>
              <w:rPr>
                <w:rFonts w:ascii="Times New Roman" w:eastAsia="Times New Roman" w:hAnsi="Times New Roman" w:cs="Times New Roman"/>
                <w:sz w:val="28"/>
                <w:szCs w:val="28"/>
                <w:lang w:eastAsia="ru-RU"/>
              </w:rPr>
              <w:t>Количество изделий</w:t>
            </w:r>
          </w:p>
        </w:tc>
      </w:tr>
      <w:tr w:rsidR="00067CCC">
        <w:tc>
          <w:tcPr>
            <w:tcW w:w="568" w:type="dxa"/>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 xml:space="preserve">Барьер легкоатлетический </w:t>
            </w:r>
            <w:r>
              <w:rPr>
                <w:rFonts w:ascii="Times New Roman" w:hAnsi="Times New Roman" w:cs="Times New Roman"/>
                <w:bCs/>
                <w:sz w:val="28"/>
                <w:szCs w:val="28"/>
                <w:lang w:eastAsia="en-US"/>
              </w:rPr>
              <w:t>(высота 15, 20, 40 см)</w:t>
            </w:r>
          </w:p>
        </w:tc>
        <w:tc>
          <w:tcPr>
            <w:tcW w:w="18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комплект</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Весы напольные (до 180 кг)</w:t>
            </w:r>
          </w:p>
        </w:tc>
        <w:tc>
          <w:tcPr>
            <w:tcW w:w="18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Гантели переменной массы (от 2 до 12 кг)</w:t>
            </w:r>
          </w:p>
        </w:tc>
        <w:tc>
          <w:tcPr>
            <w:tcW w:w="18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комплект</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Гриф для штанги</w:t>
            </w:r>
          </w:p>
        </w:tc>
        <w:tc>
          <w:tcPr>
            <w:tcW w:w="18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Зеркало настенное (1,5x0,6 м)</w:t>
            </w:r>
          </w:p>
        </w:tc>
        <w:tc>
          <w:tcPr>
            <w:tcW w:w="18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bCs/>
                <w:sz w:val="28"/>
                <w:szCs w:val="28"/>
                <w:lang w:eastAsia="en-US"/>
              </w:rPr>
              <w:t>Конус тренировочный (высота 50-60 см)</w:t>
            </w:r>
          </w:p>
        </w:tc>
        <w:tc>
          <w:tcPr>
            <w:tcW w:w="18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комплект</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top w:val="single" w:sz="4" w:space="0" w:color="000000"/>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Лапа тренировочная (большая)</w:t>
            </w:r>
          </w:p>
        </w:tc>
        <w:tc>
          <w:tcPr>
            <w:tcW w:w="18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6</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Лапа тренировочная (малая)</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12</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Лестница координационная</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2</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Мешок боксерский (40 кг)</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Мешок боксерский (60 кг)</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Мяч набивной (медицинбол) (от 1 до 5 кг)</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комплект</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2</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Мяч теннисный</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24</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 xml:space="preserve">Набор дисков для штанги  </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комплект</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2</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 xml:space="preserve">Напольное покрытие татами для каратэ </w:t>
            </w:r>
            <w:r>
              <w:rPr>
                <w:rFonts w:ascii="Times New Roman" w:hAnsi="Times New Roman" w:cs="Times New Roman"/>
                <w:sz w:val="28"/>
                <w:szCs w:val="28"/>
              </w:rPr>
              <w:br/>
              <w:t>(12x12 м)</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комплект</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Палка гимнастическая</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12</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Перекладина гимнастическая высокая</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Плиометрический бокс (опора для прыжков)</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Секундомер</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Устройство для подвески боксерских мешков</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2</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Утяжелители для ног (от 0,5 до 1,5 кг)</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комплект</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bCs/>
                <w:sz w:val="28"/>
                <w:szCs w:val="28"/>
                <w:lang w:eastAsia="en-US"/>
              </w:rPr>
              <w:t>Фишки пластиковые для разметки</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набор</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1</w:t>
            </w:r>
          </w:p>
        </w:tc>
      </w:tr>
      <w:tr w:rsidR="00067CCC">
        <w:tc>
          <w:tcPr>
            <w:tcW w:w="568" w:type="dxa"/>
            <w:tcBorders>
              <w:left w:val="single" w:sz="4" w:space="0" w:color="000000"/>
              <w:bottom w:val="single" w:sz="4" w:space="0" w:color="000000"/>
              <w:right w:val="single" w:sz="4" w:space="0" w:color="000000"/>
            </w:tcBorders>
            <w:shd w:val="clear" w:color="auto" w:fill="auto"/>
            <w:noWrap/>
          </w:tcPr>
          <w:p w:rsidR="00067CCC" w:rsidRDefault="00067CCC">
            <w:pPr>
              <w:pStyle w:val="ad"/>
              <w:widowControl w:val="0"/>
              <w:numPr>
                <w:ilvl w:val="0"/>
                <w:numId w:val="20"/>
              </w:numPr>
              <w:spacing w:after="0" w:line="240" w:lineRule="auto"/>
              <w:jc w:val="center"/>
              <w:outlineLvl w:val="1"/>
              <w:rPr>
                <w:rFonts w:ascii="Times New Roman" w:eastAsia="Times New Roman" w:hAnsi="Times New Roman" w:cs="Times New Roman"/>
                <w:sz w:val="28"/>
                <w:szCs w:val="28"/>
              </w:rPr>
            </w:pPr>
          </w:p>
        </w:tc>
        <w:tc>
          <w:tcPr>
            <w:tcW w:w="609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rPr>
                <w:rFonts w:ascii="Times New Roman" w:hAnsi="Times New Roman"/>
                <w:sz w:val="28"/>
                <w:szCs w:val="28"/>
              </w:rPr>
            </w:pPr>
            <w:r>
              <w:rPr>
                <w:rFonts w:ascii="Times New Roman" w:hAnsi="Times New Roman" w:cs="Times New Roman"/>
                <w:sz w:val="28"/>
                <w:szCs w:val="28"/>
              </w:rPr>
              <w:t>Эспандер резиновый жгут (разного диаметра)</w:t>
            </w:r>
          </w:p>
        </w:tc>
        <w:tc>
          <w:tcPr>
            <w:tcW w:w="1875"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штук</w:t>
            </w:r>
          </w:p>
        </w:tc>
        <w:tc>
          <w:tcPr>
            <w:tcW w:w="1551" w:type="dxa"/>
            <w:tcBorders>
              <w:left w:val="single" w:sz="4" w:space="0" w:color="000000"/>
              <w:bottom w:val="single" w:sz="4" w:space="0" w:color="000000"/>
              <w:right w:val="single" w:sz="4" w:space="0" w:color="000000"/>
            </w:tcBorders>
            <w:shd w:val="clear" w:color="auto" w:fill="auto"/>
            <w:noWrap/>
            <w:vAlign w:val="center"/>
          </w:tcPr>
          <w:p w:rsidR="00067CCC" w:rsidRDefault="00287811">
            <w:pPr>
              <w:pStyle w:val="ConsPlusNormal"/>
              <w:jc w:val="center"/>
              <w:rPr>
                <w:rFonts w:ascii="Times New Roman" w:hAnsi="Times New Roman"/>
                <w:sz w:val="28"/>
                <w:szCs w:val="28"/>
              </w:rPr>
            </w:pPr>
            <w:r>
              <w:rPr>
                <w:rFonts w:ascii="Times New Roman" w:hAnsi="Times New Roman" w:cs="Times New Roman"/>
                <w:sz w:val="28"/>
                <w:szCs w:val="28"/>
              </w:rPr>
              <w:t>4</w:t>
            </w:r>
          </w:p>
        </w:tc>
      </w:tr>
    </w:tbl>
    <w:p w:rsidR="00067CCC" w:rsidRDefault="00067CCC">
      <w:pPr>
        <w:pStyle w:val="ConsPlusNormal"/>
        <w:outlineLvl w:val="1"/>
        <w:rPr>
          <w:rFonts w:ascii="Times New Roman" w:hAnsi="Times New Roman" w:cs="Times New Roman"/>
          <w:sz w:val="24"/>
          <w:szCs w:val="24"/>
        </w:rPr>
        <w:sectPr w:rsidR="00067CCC">
          <w:pgSz w:w="11906" w:h="16838"/>
          <w:pgMar w:top="1134" w:right="567" w:bottom="1134" w:left="1134" w:header="709" w:footer="709" w:gutter="0"/>
          <w:cols w:space="720"/>
          <w:docGrid w:linePitch="360"/>
        </w:sectPr>
      </w:pPr>
    </w:p>
    <w:p w:rsidR="00067CCC" w:rsidRDefault="00287811">
      <w:pPr>
        <w:pStyle w:val="ad"/>
        <w:numPr>
          <w:ilvl w:val="0"/>
          <w:numId w:val="2"/>
        </w:numPr>
        <w:tabs>
          <w:tab w:val="left" w:pos="1276"/>
          <w:tab w:val="left" w:pos="1418"/>
        </w:tabs>
        <w:spacing w:after="0" w:line="240" w:lineRule="auto"/>
        <w:ind w:left="0" w:firstLine="709"/>
        <w:jc w:val="both"/>
        <w:rPr>
          <w:rFonts w:ascii="Times New Roman" w:eastAsia="Times New Roman" w:hAnsi="Times New Roman" w:cs="Times New Roman"/>
          <w:bCs/>
          <w:color w:val="000000"/>
          <w:sz w:val="28"/>
          <w:szCs w:val="28"/>
          <w:shd w:val="clear" w:color="auto" w:fill="FFFFFF"/>
          <w:lang w:eastAsia="ru-RU"/>
        </w:rPr>
      </w:pPr>
      <w:r>
        <w:rPr>
          <w:rFonts w:ascii="Times New Roman" w:eastAsia="Times New Roman" w:hAnsi="Times New Roman" w:cs="Times New Roman"/>
          <w:bCs/>
          <w:color w:val="000000"/>
          <w:sz w:val="28"/>
          <w:szCs w:val="28"/>
          <w:shd w:val="clear" w:color="auto" w:fill="FFFFFF"/>
          <w:lang w:eastAsia="ru-RU"/>
        </w:rPr>
        <w:lastRenderedPageBreak/>
        <w:t>Кадровые условия реализации Программы:</w:t>
      </w:r>
    </w:p>
    <w:p w:rsidR="00067CCC" w:rsidRDefault="00287811">
      <w:pPr>
        <w:pStyle w:val="ConsPlusNormal"/>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Для проведения учебно-тренировочных занятий и участия </w:t>
      </w:r>
      <w:r>
        <w:rPr>
          <w:rFonts w:ascii="Times New Roman" w:eastAsia="Times New Roman" w:hAnsi="Times New Roman" w:cs="Times New Roman"/>
          <w:sz w:val="28"/>
          <w:szCs w:val="28"/>
          <w:lang w:eastAsia="zh-CN"/>
        </w:rPr>
        <w:br/>
        <w:t xml:space="preserve">в официальных спортивных соревнованиях на учебно-тренировочном этапе </w:t>
      </w:r>
      <w:r>
        <w:rPr>
          <w:rFonts w:ascii="Times New Roman" w:eastAsia="Times New Roman" w:hAnsi="Times New Roman" w:cs="Times New Roman"/>
          <w:sz w:val="28"/>
          <w:szCs w:val="28"/>
          <w:lang w:eastAsia="zh-CN"/>
        </w:rPr>
        <w:br/>
        <w:t xml:space="preserve">(этапе спортивной специализации), этапе совершенствования спортивного мастерства, кроме основного </w:t>
      </w:r>
      <w:bookmarkStart w:id="17" w:name="_Hlk93486604"/>
      <w:r>
        <w:rPr>
          <w:rFonts w:ascii="Times New Roman" w:eastAsia="Times New Roman" w:hAnsi="Times New Roman" w:cs="Times New Roman"/>
          <w:sz w:val="28"/>
          <w:szCs w:val="28"/>
          <w:lang w:eastAsia="zh-CN"/>
        </w:rPr>
        <w:t>тренера-преподавателя, допускается привлечение тренера-преподавателя по видам спортивной подготовки, с учетом специфики вида спорта, а также на всех этапах спортивной подготовки привлечение иных специалистов (при условии их одновременной работы с обучающимися).</w:t>
      </w:r>
      <w:bookmarkEnd w:id="17"/>
    </w:p>
    <w:p w:rsidR="00067CCC" w:rsidRDefault="00287811">
      <w:pPr>
        <w:pStyle w:val="ConsPlusNormal"/>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Уровень квалификации тренеров-преподавателей и иных работников Организации</w:t>
      </w:r>
      <w:r>
        <w:t xml:space="preserve">. </w:t>
      </w:r>
      <w:r>
        <w:rPr>
          <w:rFonts w:ascii="Times New Roman" w:eastAsia="Times New Roman" w:hAnsi="Times New Roman" w:cs="Times New Roman"/>
          <w:sz w:val="28"/>
          <w:szCs w:val="28"/>
          <w:lang w:eastAsia="zh-CN"/>
        </w:rPr>
        <w:t>Уровень квалификации лиц, осуществляющих спортивную подготовку, должен соответствовать требованиям, установленным профессиональным стандартом «Тренер-преподаватель», утвержденным приказом Минтруда России от 24.12.2020 № 952н (зарегистрирован Минюстом России 25.01.2021, регистрационный № 62203), профессиональным стандартом «Тренер», утвержденным приказом Минтруда России от 28.03.2019 № 191н (зарегистрирован Минюстом России 25.04.2019, регистрационный № 54519), профессиональным стандартом «Специалист по инструкторской и методической работе в области физической культуры и спорта», утвержденным приказом Минтруда Россииот 21.04.2022 № 237н (зарегистрирован Минюстом России 27.05.2022, регистрационный № 68615),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 916н (зарегистрирован Минюстом России 14.10.2011, регистрационный № 22054).</w:t>
      </w:r>
    </w:p>
    <w:p w:rsidR="00067CCC" w:rsidRDefault="00287811">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lang w:eastAsia="ru-RU"/>
        </w:rPr>
        <w:t>19.Информационно-методические условия реализации Программы</w:t>
      </w:r>
      <w:r w:rsidR="00C449B8">
        <w:rPr>
          <w:rFonts w:ascii="Times New Roman" w:hAnsi="Times New Roman" w:cs="Times New Roman"/>
          <w:sz w:val="28"/>
          <w:szCs w:val="28"/>
          <w:lang w:eastAsia="ru-RU"/>
        </w:rPr>
        <w:t xml:space="preserve"> </w:t>
      </w:r>
      <w:r>
        <w:rPr>
          <w:rFonts w:ascii="Times New Roman" w:hAnsi="Times New Roman" w:cs="Times New Roman"/>
          <w:sz w:val="28"/>
          <w:szCs w:val="28"/>
        </w:rPr>
        <w:t xml:space="preserve">Информационно-методические условия реализации - </w:t>
      </w:r>
      <w:r>
        <w:rPr>
          <w:rFonts w:ascii="Times New Roman" w:hAnsi="Times New Roman" w:cs="Times New Roman"/>
          <w:color w:val="000000"/>
          <w:sz w:val="28"/>
          <w:szCs w:val="28"/>
          <w:shd w:val="clear" w:color="auto" w:fill="FFFFFF"/>
        </w:rPr>
        <w:t>многогранный процесс, направленный на решение профессиональных, организационных и воспитательных задач, формирование и структурирование информационного пространства Учреждения с использованием всей совокупности информационных ресурсов и информационных технологий в целях гармонизации спортивной и образовательной деятельности.</w:t>
      </w:r>
    </w:p>
    <w:p w:rsidR="00067CCC" w:rsidRDefault="00287811">
      <w:pPr>
        <w:pStyle w:val="af1"/>
        <w:ind w:left="1080"/>
        <w:jc w:val="center"/>
        <w:rPr>
          <w:rFonts w:ascii="Times New Roman" w:hAnsi="Times New Roman"/>
          <w:b/>
          <w:sz w:val="28"/>
          <w:szCs w:val="28"/>
        </w:rPr>
      </w:pPr>
      <w:r>
        <w:rPr>
          <w:rFonts w:ascii="Times New Roman" w:hAnsi="Times New Roman"/>
          <w:b/>
          <w:sz w:val="28"/>
          <w:szCs w:val="28"/>
        </w:rPr>
        <w:t>Перечень информационно-методического обеспечения</w:t>
      </w:r>
    </w:p>
    <w:p w:rsidR="00067CCC" w:rsidRDefault="00287811">
      <w:pPr>
        <w:pStyle w:val="af1"/>
        <w:rPr>
          <w:rFonts w:ascii="Times New Roman" w:hAnsi="Times New Roman"/>
          <w:sz w:val="28"/>
          <w:szCs w:val="28"/>
        </w:rPr>
      </w:pPr>
      <w:r>
        <w:rPr>
          <w:rFonts w:ascii="Times New Roman" w:hAnsi="Times New Roman"/>
          <w:sz w:val="28"/>
          <w:szCs w:val="28"/>
        </w:rPr>
        <w:t>Для педагогов:</w:t>
      </w:r>
    </w:p>
    <w:p w:rsidR="00067CCC" w:rsidRDefault="00287811">
      <w:pPr>
        <w:shd w:val="clear" w:color="auto" w:fill="FFFFFF"/>
        <w:contextualSpacing/>
        <w:jc w:val="both"/>
        <w:rPr>
          <w:rFonts w:ascii="Times New Roman" w:hAnsi="Times New Roman" w:cs="Times New Roman"/>
          <w:sz w:val="28"/>
          <w:szCs w:val="28"/>
        </w:rPr>
      </w:pPr>
      <w:r>
        <w:rPr>
          <w:rFonts w:ascii="Times New Roman" w:hAnsi="Times New Roman" w:cs="Times New Roman"/>
          <w:color w:val="000000"/>
          <w:sz w:val="28"/>
          <w:szCs w:val="28"/>
        </w:rPr>
        <w:t>1. Каратэ: Учебник для институтов физической культуры / Под общ. ред. И.П. Дегтярева. - М: ФиС, 1979. - 287 с.</w:t>
      </w:r>
    </w:p>
    <w:p w:rsidR="00067CCC" w:rsidRDefault="00287811">
      <w:pPr>
        <w:shd w:val="clear" w:color="auto" w:fill="FFFFFF"/>
        <w:contextualSpacing/>
        <w:jc w:val="both"/>
        <w:rPr>
          <w:rFonts w:ascii="Times New Roman" w:hAnsi="Times New Roman" w:cs="Times New Roman"/>
          <w:sz w:val="28"/>
          <w:szCs w:val="28"/>
        </w:rPr>
      </w:pPr>
      <w:r>
        <w:rPr>
          <w:rFonts w:ascii="Times New Roman" w:hAnsi="Times New Roman" w:cs="Times New Roman"/>
          <w:color w:val="000000"/>
          <w:sz w:val="28"/>
          <w:szCs w:val="28"/>
        </w:rPr>
        <w:t>2. Каратэ. Энциклопедия// Составитель Н.Н. Тараторин. - М.: Терра спорт, 1998.-232 3.</w:t>
      </w:r>
      <w:r>
        <w:rPr>
          <w:rFonts w:ascii="Times New Roman" w:hAnsi="Times New Roman" w:cs="Times New Roman"/>
          <w:i/>
          <w:iCs/>
          <w:color w:val="000000"/>
          <w:sz w:val="28"/>
          <w:szCs w:val="28"/>
        </w:rPr>
        <w:t>Булычев А.И.</w:t>
      </w:r>
      <w:r>
        <w:rPr>
          <w:rFonts w:ascii="Times New Roman" w:hAnsi="Times New Roman" w:cs="Times New Roman"/>
          <w:color w:val="000000"/>
          <w:sz w:val="28"/>
          <w:szCs w:val="28"/>
        </w:rPr>
        <w:t>: Учебное пособие для секций коллективов физической культуры. Изд. третье / Для занятий с начинающими. - М.: ФиС, 1965.-200 с.</w:t>
      </w:r>
    </w:p>
    <w:p w:rsidR="00067CCC" w:rsidRDefault="00287811">
      <w:pPr>
        <w:shd w:val="clear" w:color="auto" w:fill="FFFFFF"/>
        <w:contextualSpacing/>
        <w:jc w:val="both"/>
        <w:rPr>
          <w:rFonts w:ascii="Times New Roman" w:hAnsi="Times New Roman" w:cs="Times New Roman"/>
          <w:sz w:val="28"/>
          <w:szCs w:val="28"/>
        </w:rPr>
      </w:pPr>
      <w:r>
        <w:rPr>
          <w:rFonts w:ascii="Times New Roman" w:hAnsi="Times New Roman" w:cs="Times New Roman"/>
          <w:color w:val="000000"/>
          <w:sz w:val="28"/>
          <w:szCs w:val="28"/>
        </w:rPr>
        <w:t>4. Все о каратэ / Сост. Н.А. Худадов, И.В. Циргиладзе; под ред. Л.Н. Сальникова. - М., 1995. - 212 с.</w:t>
      </w:r>
    </w:p>
    <w:p w:rsidR="00067CCC" w:rsidRDefault="00287811">
      <w:pPr>
        <w:shd w:val="clear" w:color="auto" w:fill="FFFFFF"/>
        <w:spacing w:after="0" w:line="240" w:lineRule="auto"/>
        <w:contextualSpacing/>
        <w:jc w:val="both"/>
        <w:rPr>
          <w:rFonts w:ascii="Times New Roman" w:hAnsi="Times New Roman" w:cs="Times New Roman"/>
          <w:sz w:val="28"/>
          <w:szCs w:val="28"/>
        </w:rPr>
      </w:pPr>
      <w:r>
        <w:rPr>
          <w:rFonts w:ascii="Times New Roman" w:hAnsi="Times New Roman" w:cs="Times New Roman"/>
          <w:color w:val="000000"/>
          <w:sz w:val="28"/>
          <w:szCs w:val="28"/>
        </w:rPr>
        <w:t>5. Допинг-контроль: что нужно знать каждому (Информационные материалы для спортсменов, тренеров, врачей сборных и клубных команд). - М.: ОлимпияПресс, 2004. - 40 с.</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6. Нормативно-правовые основы, регулирующие деятельность спортивных школ. - М.: 1995. -37</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7. Иванов – Катанский С. «Комбинационная техника Каратэ» - М.: 1998г.</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8. Ким Д.Т., Пасюков П.Н. Особенности профессиональной деятельности</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тренеров - преподавателей по каратэ-до Сётокан на Дальнем Востоке: Матер. 36-ой</w:t>
      </w:r>
    </w:p>
    <w:p w:rsidR="00067CCC" w:rsidRDefault="00287811">
      <w:pPr>
        <w:keepLines/>
        <w:shd w:val="clear" w:color="auto" w:fill="FFFFFF"/>
        <w:spacing w:after="0" w:line="240" w:lineRule="auto"/>
        <w:contextualSpacing/>
      </w:pPr>
      <w:r>
        <w:rPr>
          <w:rFonts w:ascii="Times New Roman" w:hAnsi="Times New Roman" w:cs="Times New Roman"/>
          <w:color w:val="000000"/>
          <w:sz w:val="28"/>
          <w:szCs w:val="28"/>
        </w:rPr>
        <w:t>межвузов. науч. – практ. конф. ЮСГПИ – Южно-Сахалинск, 1998. – С. 147.</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9. Озолин Н.Г. Настольная книга тренера: Наука побеждать. М.: ООО</w:t>
      </w:r>
    </w:p>
    <w:p w:rsidR="00067CCC" w:rsidRDefault="00287811">
      <w:pPr>
        <w:keepLines/>
        <w:shd w:val="clear" w:color="auto" w:fill="FFFFFF"/>
        <w:spacing w:after="0" w:line="240" w:lineRule="auto"/>
        <w:contextualSpacing/>
      </w:pPr>
      <w:r>
        <w:rPr>
          <w:rFonts w:ascii="Times New Roman" w:hAnsi="Times New Roman" w:cs="Times New Roman"/>
          <w:color w:val="000000"/>
          <w:sz w:val="28"/>
          <w:szCs w:val="28"/>
        </w:rPr>
        <w:t>«Издательство Астрель»; ООО «Издательство АСТ», 2004. – 863 с.</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10. Лапшин С.А. Каратэ-до. Основная техника и методика преподавания – Д.:</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Сталкер, 1996 – 384 с.</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 xml:space="preserve">    Для родителей и спортсменов:</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11. «История боевых искусств. Колыбель цивилизаций» Под редакцией.</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Панченко Г.К. – М.: Олимп, ООО «Издательство АСТ», 1996.- 480 с. 1996 г.-480с.</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12. Захаров Е.; Карасев А.; Сафонов А. Энциклопедия для физической</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подготовки. - М.: «Лептос»,1994.</w:t>
      </w:r>
    </w:p>
    <w:p w:rsidR="00067CCC" w:rsidRDefault="00287811">
      <w:pPr>
        <w:keepLines/>
        <w:shd w:val="clear" w:color="auto" w:fill="FFFFFF"/>
        <w:spacing w:after="0"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13. Иванов-Катанский С. А. «Базовая техника каратэ.- М.:ФАИР-ПРЕСС,1999.-544 с.</w:t>
      </w:r>
    </w:p>
    <w:p w:rsidR="00067CCC" w:rsidRDefault="00067CCC">
      <w:pPr>
        <w:keepLines/>
        <w:shd w:val="clear" w:color="auto" w:fill="FFFFFF"/>
        <w:spacing w:after="0" w:line="240" w:lineRule="auto"/>
        <w:contextualSpacing/>
        <w:rPr>
          <w:rFonts w:ascii="Times New Roman" w:hAnsi="Times New Roman" w:cs="Times New Roman"/>
          <w:color w:val="000000"/>
          <w:sz w:val="28"/>
          <w:szCs w:val="28"/>
        </w:rPr>
      </w:pPr>
    </w:p>
    <w:p w:rsidR="00067CCC" w:rsidRDefault="00287811">
      <w:pPr>
        <w:keepLines/>
        <w:shd w:val="clear" w:color="auto" w:fill="FFFFFF"/>
        <w:spacing w:after="0" w:line="240" w:lineRule="auto"/>
        <w:contextualSpacing/>
        <w:rPr>
          <w:rFonts w:ascii="Times New Roman" w:hAnsi="Times New Roman" w:cs="Times New Roman"/>
          <w:b/>
          <w:sz w:val="28"/>
          <w:szCs w:val="28"/>
        </w:rPr>
      </w:pPr>
      <w:r>
        <w:rPr>
          <w:rFonts w:ascii="Times New Roman" w:hAnsi="Times New Roman" w:cs="Times New Roman"/>
          <w:b/>
          <w:sz w:val="28"/>
          <w:szCs w:val="28"/>
        </w:rPr>
        <w:t xml:space="preserve">Цифровые информационные ресурсы </w:t>
      </w:r>
    </w:p>
    <w:p w:rsidR="00067CCC" w:rsidRDefault="00067CCC">
      <w:pPr>
        <w:keepLines/>
        <w:shd w:val="clear" w:color="auto" w:fill="FFFFFF"/>
        <w:spacing w:after="0" w:line="240" w:lineRule="auto"/>
        <w:contextualSpacing/>
        <w:rPr>
          <w:rFonts w:ascii="Times New Roman" w:hAnsi="Times New Roman" w:cs="Times New Roman"/>
          <w:b/>
          <w:sz w:val="28"/>
          <w:szCs w:val="28"/>
        </w:rPr>
      </w:pPr>
    </w:p>
    <w:p w:rsidR="00067CCC" w:rsidRDefault="00287811">
      <w:pPr>
        <w:keepLines/>
        <w:shd w:val="clear" w:color="auto" w:fill="FFFFFF"/>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1. Официальный интернет-сайт Федерации каратэ России </w:t>
      </w:r>
      <w:hyperlink r:id="rId11" w:tooltip="http://ruswkf.ru" w:history="1">
        <w:r>
          <w:rPr>
            <w:rStyle w:val="af8"/>
            <w:rFonts w:ascii="Times New Roman" w:hAnsi="Times New Roman" w:cs="Times New Roman"/>
            <w:sz w:val="28"/>
            <w:szCs w:val="28"/>
          </w:rPr>
          <w:t>http://ruswkf.ru</w:t>
        </w:r>
      </w:hyperlink>
    </w:p>
    <w:p w:rsidR="00067CCC" w:rsidRDefault="00287811">
      <w:pPr>
        <w:keepLines/>
        <w:shd w:val="clear" w:color="auto" w:fill="FFFFFF"/>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2.Официальный интернет-сайтвсемирной федерации каратэ (WKF) </w:t>
      </w:r>
    </w:p>
    <w:p w:rsidR="00067CCC" w:rsidRDefault="00287811">
      <w:pPr>
        <w:keepLines/>
        <w:shd w:val="clear" w:color="auto" w:fill="FFFFFF"/>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https://www.wkf.net/karate1-main</w:t>
      </w:r>
    </w:p>
    <w:p w:rsidR="00067CCC" w:rsidRDefault="00287811">
      <w:pPr>
        <w:keepLines/>
        <w:shd w:val="clear" w:color="auto" w:fill="FFFFFF"/>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3. Электронная библиотечная система «Юрайт» </w:t>
      </w:r>
      <w:hyperlink r:id="rId12" w:tooltip="https://www.biblio-online.ru" w:history="1">
        <w:r>
          <w:rPr>
            <w:rStyle w:val="af8"/>
            <w:rFonts w:ascii="Times New Roman" w:hAnsi="Times New Roman" w:cs="Times New Roman"/>
            <w:sz w:val="28"/>
            <w:szCs w:val="28"/>
          </w:rPr>
          <w:t>https://www.biblio-online.ru</w:t>
        </w:r>
      </w:hyperlink>
    </w:p>
    <w:p w:rsidR="00067CCC" w:rsidRDefault="00287811">
      <w:pPr>
        <w:keepLines/>
        <w:shd w:val="clear" w:color="auto" w:fill="FFFFFF"/>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4. Официальный интернет-сайт Всероссийского физкультурно спортивного комплекса «Готов к труду и обороне» </w:t>
      </w:r>
      <w:hyperlink r:id="rId13" w:tooltip="URL:https://www.gto.ru/" w:history="1">
        <w:r>
          <w:rPr>
            <w:rStyle w:val="af8"/>
            <w:rFonts w:ascii="Times New Roman" w:hAnsi="Times New Roman" w:cs="Times New Roman"/>
            <w:sz w:val="28"/>
            <w:szCs w:val="28"/>
          </w:rPr>
          <w:t>URL:https://www.gto.ru/</w:t>
        </w:r>
      </w:hyperlink>
    </w:p>
    <w:p w:rsidR="00067CCC" w:rsidRDefault="00287811">
      <w:pPr>
        <w:keepLines/>
        <w:shd w:val="clear" w:color="auto" w:fill="FFFFFF"/>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5. Официальный интернет сайт Олимпийского комитета России </w:t>
      </w:r>
      <w:hyperlink r:id="rId14" w:tooltip="https://olympic.ru/" w:history="1">
        <w:r>
          <w:rPr>
            <w:rStyle w:val="af8"/>
            <w:rFonts w:ascii="Times New Roman" w:hAnsi="Times New Roman" w:cs="Times New Roman"/>
            <w:sz w:val="28"/>
            <w:szCs w:val="28"/>
          </w:rPr>
          <w:t>https://olympic.ru/</w:t>
        </w:r>
      </w:hyperlink>
      <w:r>
        <w:rPr>
          <w:rFonts w:ascii="Times New Roman" w:hAnsi="Times New Roman" w:cs="Times New Roman"/>
          <w:sz w:val="28"/>
          <w:szCs w:val="28"/>
        </w:rPr>
        <w:t xml:space="preserve">. </w:t>
      </w:r>
    </w:p>
    <w:p w:rsidR="00067CCC" w:rsidRDefault="00287811">
      <w:pPr>
        <w:keepLines/>
        <w:shd w:val="clear" w:color="auto" w:fill="FFFFFF"/>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6. Официальный интернет сайт РУСАДА </w:t>
      </w:r>
      <w:hyperlink r:id="rId15" w:tooltip="https://www.rusada.ru/" w:history="1">
        <w:r>
          <w:rPr>
            <w:rStyle w:val="af8"/>
            <w:rFonts w:ascii="Times New Roman" w:hAnsi="Times New Roman" w:cs="Times New Roman"/>
            <w:sz w:val="28"/>
            <w:szCs w:val="28"/>
          </w:rPr>
          <w:t>https://www.rusada.ru/</w:t>
        </w:r>
      </w:hyperlink>
    </w:p>
    <w:p w:rsidR="00067CCC" w:rsidRDefault="00287811">
      <w:pPr>
        <w:keepLines/>
        <w:shd w:val="clear" w:color="auto" w:fill="FFFFFF"/>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7. Официальный интернет-сайт Министерства спорта Российской Федерации </w:t>
      </w:r>
      <w:hyperlink r:id="rId16" w:tooltip="https://www.minsport.gov.ru/" w:history="1">
        <w:r>
          <w:rPr>
            <w:rStyle w:val="af8"/>
            <w:rFonts w:ascii="Times New Roman" w:hAnsi="Times New Roman" w:cs="Times New Roman"/>
            <w:sz w:val="28"/>
            <w:szCs w:val="28"/>
          </w:rPr>
          <w:t>https://www.minsport.gov.ru/</w:t>
        </w:r>
      </w:hyperlink>
      <w:r>
        <w:rPr>
          <w:rFonts w:ascii="Times New Roman" w:hAnsi="Times New Roman" w:cs="Times New Roman"/>
          <w:sz w:val="28"/>
          <w:szCs w:val="28"/>
        </w:rPr>
        <w:t xml:space="preserve">. </w:t>
      </w:r>
    </w:p>
    <w:p w:rsidR="00067CCC" w:rsidRDefault="00287811">
      <w:pPr>
        <w:keepLines/>
        <w:shd w:val="clear" w:color="auto" w:fill="FFFFFF"/>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8. Официальный интернет сайт Всемирного антидопингового агентства (ВАДА) </w:t>
      </w:r>
      <w:hyperlink r:id="rId17" w:tooltip="https://www.wada-ama.org/" w:history="1">
        <w:r>
          <w:rPr>
            <w:rStyle w:val="af8"/>
            <w:rFonts w:ascii="Times New Roman" w:hAnsi="Times New Roman" w:cs="Times New Roman"/>
            <w:sz w:val="28"/>
            <w:szCs w:val="28"/>
          </w:rPr>
          <w:t>https://www.wada-ama.org/</w:t>
        </w:r>
      </w:hyperlink>
      <w:r>
        <w:rPr>
          <w:rFonts w:ascii="Times New Roman" w:hAnsi="Times New Roman" w:cs="Times New Roman"/>
          <w:sz w:val="28"/>
          <w:szCs w:val="28"/>
        </w:rPr>
        <w:t>.</w:t>
      </w: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p w:rsidR="00067CCC" w:rsidRDefault="00067CCC">
      <w:pPr>
        <w:keepLines/>
        <w:shd w:val="clear" w:color="auto" w:fill="FFFFFF"/>
        <w:spacing w:after="0" w:line="240" w:lineRule="auto"/>
        <w:contextualSpacing/>
        <w:rPr>
          <w:rFonts w:ascii="Times New Roman" w:hAnsi="Times New Roman" w:cs="Times New Roman"/>
          <w:bCs/>
          <w:i/>
          <w:iCs/>
          <w:sz w:val="28"/>
          <w:szCs w:val="28"/>
        </w:rPr>
      </w:pPr>
    </w:p>
    <w:sectPr w:rsidR="00067CCC" w:rsidSect="00067CCC">
      <w:headerReference w:type="default" r:id="rId18"/>
      <w:pgSz w:w="11906" w:h="16838"/>
      <w:pgMar w:top="1134" w:right="567" w:bottom="567" w:left="1134" w:header="709" w:footer="70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2232" w:rsidRDefault="00D52232">
      <w:pPr>
        <w:spacing w:after="0" w:line="240" w:lineRule="auto"/>
      </w:pPr>
      <w:r>
        <w:separator/>
      </w:r>
    </w:p>
  </w:endnote>
  <w:endnote w:type="continuationSeparator" w:id="1">
    <w:p w:rsidR="00D52232" w:rsidRDefault="00D522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orbel">
    <w:panose1 w:val="020B0503020204020204"/>
    <w:charset w:val="00"/>
    <w:family w:val="auto"/>
    <w:pitch w:val="default"/>
    <w:sig w:usb0="00000000" w:usb1="00000000" w:usb2="00000000" w:usb3="00000000" w:csb0="00000000" w:csb1="00000000"/>
  </w:font>
  <w:font w:name="Georgia">
    <w:panose1 w:val="02040502050405020303"/>
    <w:charset w:val="00"/>
    <w:family w:val="auto"/>
    <w:pitch w:val="default"/>
    <w:sig w:usb0="00000000" w:usb1="00000000" w:usb2="00000000" w:usb3="00000000" w:csb0="00000000" w:csb1="00000000"/>
  </w:font>
  <w:font w:name="Helvetica Neue">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Mangal">
    <w:panose1 w:val="02040503050203030202"/>
    <w:charset w:val="01"/>
    <w:family w:val="roman"/>
    <w:notTrueType/>
    <w:pitch w:val="variable"/>
    <w:sig w:usb0="00002000" w:usb1="00000000" w:usb2="00000000" w:usb3="00000000" w:csb0="00000000" w:csb1="00000000"/>
  </w:font>
  <w:font w:name="TimesNewRomanPSMT">
    <w:charset w:val="00"/>
    <w:family w:val="auto"/>
    <w:pitch w:val="default"/>
    <w:sig w:usb0="00000000" w:usb1="00000000" w:usb2="00000000" w:usb3="00000000" w:csb0="00000000" w:csb1="00000000"/>
  </w:font>
  <w:font w:name="TimesNewRomanPS-BoldMT">
    <w:charset w:val="00"/>
    <w:family w:val="auto"/>
    <w:pitch w:val="default"/>
    <w:sig w:usb0="00000000" w:usb1="00000000" w:usb2="00000000" w:usb3="00000000" w:csb0="00000000" w:csb1="00000000"/>
  </w:font>
  <w:font w:name="Segoe UI">
    <w:panose1 w:val="020B0502040204020203"/>
    <w:charset w:val="00"/>
    <w:family w:val="auto"/>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8179855"/>
      <w:docPartObj>
        <w:docPartGallery w:val="Page Numbers (Bottom of Page)"/>
        <w:docPartUnique/>
      </w:docPartObj>
    </w:sdtPr>
    <w:sdtContent>
      <w:p w:rsidR="00067CCC" w:rsidRDefault="00697FF9">
        <w:pPr>
          <w:pStyle w:val="Footer"/>
          <w:jc w:val="right"/>
        </w:pPr>
        <w:r>
          <w:fldChar w:fldCharType="begin"/>
        </w:r>
        <w:r w:rsidR="00287811">
          <w:instrText>PAGE   \* MERGEFORMAT</w:instrText>
        </w:r>
        <w:r>
          <w:fldChar w:fldCharType="separate"/>
        </w:r>
        <w:r w:rsidR="00C449B8">
          <w:rPr>
            <w:noProof/>
          </w:rPr>
          <w:t>52</w:t>
        </w:r>
        <w:r>
          <w:fldChar w:fldCharType="end"/>
        </w:r>
      </w:p>
    </w:sdtContent>
  </w:sdt>
  <w:p w:rsidR="00067CCC" w:rsidRDefault="00067CCC">
    <w:pPr>
      <w:pStyle w:val="Footer"/>
      <w:jc w:val="center"/>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CC" w:rsidRDefault="00067CCC">
    <w:pPr>
      <w:pStyle w:val="Footer"/>
      <w:jc w:val="right"/>
    </w:pPr>
  </w:p>
  <w:p w:rsidR="00067CCC" w:rsidRDefault="00067C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2232" w:rsidRDefault="00D52232">
      <w:pPr>
        <w:spacing w:after="0" w:line="240" w:lineRule="auto"/>
      </w:pPr>
      <w:r>
        <w:separator/>
      </w:r>
    </w:p>
  </w:footnote>
  <w:footnote w:type="continuationSeparator" w:id="1">
    <w:p w:rsidR="00D52232" w:rsidRDefault="00D522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CC" w:rsidRDefault="00067CCC">
    <w:pPr>
      <w:pStyle w:val="Header"/>
      <w:jc w:val="cent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CC" w:rsidRDefault="00067CCC">
    <w:pPr>
      <w:pStyle w:val="Header"/>
      <w:rPr>
        <w:rFonts w:ascii="Times New Roman" w:hAnsi="Times New Roman" w:cs="Times New Roman"/>
      </w:rPr>
    </w:pPr>
  </w:p>
  <w:p w:rsidR="00067CCC" w:rsidRDefault="00067CC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E57DE"/>
    <w:multiLevelType w:val="hybridMultilevel"/>
    <w:tmpl w:val="529CA16A"/>
    <w:lvl w:ilvl="0" w:tplc="0396EE38">
      <w:start w:val="17"/>
      <w:numFmt w:val="decimal"/>
      <w:lvlText w:val="%1."/>
      <w:lvlJc w:val="left"/>
      <w:pPr>
        <w:ind w:left="3920" w:hanging="375"/>
      </w:pPr>
      <w:rPr>
        <w:rFonts w:hint="default"/>
      </w:rPr>
    </w:lvl>
    <w:lvl w:ilvl="1" w:tplc="99363FF4">
      <w:start w:val="1"/>
      <w:numFmt w:val="lowerLetter"/>
      <w:lvlText w:val="%2."/>
      <w:lvlJc w:val="left"/>
      <w:pPr>
        <w:ind w:left="1440" w:hanging="360"/>
      </w:pPr>
    </w:lvl>
    <w:lvl w:ilvl="2" w:tplc="F320A38C">
      <w:start w:val="1"/>
      <w:numFmt w:val="lowerRoman"/>
      <w:lvlText w:val="%3."/>
      <w:lvlJc w:val="right"/>
      <w:pPr>
        <w:ind w:left="2160" w:hanging="180"/>
      </w:pPr>
    </w:lvl>
    <w:lvl w:ilvl="3" w:tplc="C1C643DC">
      <w:start w:val="1"/>
      <w:numFmt w:val="decimal"/>
      <w:lvlText w:val="%4."/>
      <w:lvlJc w:val="left"/>
      <w:pPr>
        <w:ind w:left="2880" w:hanging="360"/>
      </w:pPr>
    </w:lvl>
    <w:lvl w:ilvl="4" w:tplc="AD18E68A">
      <w:start w:val="1"/>
      <w:numFmt w:val="lowerLetter"/>
      <w:lvlText w:val="%5."/>
      <w:lvlJc w:val="left"/>
      <w:pPr>
        <w:ind w:left="3600" w:hanging="360"/>
      </w:pPr>
    </w:lvl>
    <w:lvl w:ilvl="5" w:tplc="FE00CCE6">
      <w:start w:val="1"/>
      <w:numFmt w:val="lowerRoman"/>
      <w:lvlText w:val="%6."/>
      <w:lvlJc w:val="right"/>
      <w:pPr>
        <w:ind w:left="4320" w:hanging="180"/>
      </w:pPr>
    </w:lvl>
    <w:lvl w:ilvl="6" w:tplc="4F1677AE">
      <w:start w:val="1"/>
      <w:numFmt w:val="decimal"/>
      <w:lvlText w:val="%7."/>
      <w:lvlJc w:val="left"/>
      <w:pPr>
        <w:ind w:left="5040" w:hanging="360"/>
      </w:pPr>
    </w:lvl>
    <w:lvl w:ilvl="7" w:tplc="C4D238F8">
      <w:start w:val="1"/>
      <w:numFmt w:val="lowerLetter"/>
      <w:lvlText w:val="%8."/>
      <w:lvlJc w:val="left"/>
      <w:pPr>
        <w:ind w:left="5760" w:hanging="360"/>
      </w:pPr>
    </w:lvl>
    <w:lvl w:ilvl="8" w:tplc="FB14B152">
      <w:start w:val="1"/>
      <w:numFmt w:val="lowerRoman"/>
      <w:lvlText w:val="%9."/>
      <w:lvlJc w:val="right"/>
      <w:pPr>
        <w:ind w:left="6480" w:hanging="180"/>
      </w:pPr>
    </w:lvl>
  </w:abstractNum>
  <w:abstractNum w:abstractNumId="1">
    <w:nsid w:val="100D7661"/>
    <w:multiLevelType w:val="hybridMultilevel"/>
    <w:tmpl w:val="646CE28C"/>
    <w:lvl w:ilvl="0" w:tplc="B8506D2C">
      <w:start w:val="1"/>
      <w:numFmt w:val="decimal"/>
      <w:lvlText w:val="2.%1."/>
      <w:lvlJc w:val="center"/>
      <w:pPr>
        <w:ind w:left="360" w:hanging="72"/>
      </w:pPr>
    </w:lvl>
    <w:lvl w:ilvl="1" w:tplc="B5D88D90">
      <w:start w:val="1"/>
      <w:numFmt w:val="lowerLetter"/>
      <w:lvlText w:val="%2)"/>
      <w:lvlJc w:val="left"/>
      <w:pPr>
        <w:ind w:left="720" w:hanging="360"/>
      </w:pPr>
    </w:lvl>
    <w:lvl w:ilvl="2" w:tplc="3A9CC86E">
      <w:start w:val="1"/>
      <w:numFmt w:val="lowerRoman"/>
      <w:lvlText w:val="%3)"/>
      <w:lvlJc w:val="left"/>
      <w:pPr>
        <w:ind w:left="1080" w:hanging="360"/>
      </w:pPr>
    </w:lvl>
    <w:lvl w:ilvl="3" w:tplc="D63E91F6">
      <w:start w:val="1"/>
      <w:numFmt w:val="decimal"/>
      <w:lvlText w:val="(%4)"/>
      <w:lvlJc w:val="left"/>
      <w:pPr>
        <w:ind w:left="1440" w:hanging="360"/>
      </w:pPr>
    </w:lvl>
    <w:lvl w:ilvl="4" w:tplc="F3AEDE7C">
      <w:start w:val="1"/>
      <w:numFmt w:val="lowerLetter"/>
      <w:lvlText w:val="(%5)"/>
      <w:lvlJc w:val="left"/>
      <w:pPr>
        <w:ind w:left="1800" w:hanging="360"/>
      </w:pPr>
    </w:lvl>
    <w:lvl w:ilvl="5" w:tplc="CD967DEC">
      <w:start w:val="1"/>
      <w:numFmt w:val="lowerRoman"/>
      <w:lvlText w:val="(%6)"/>
      <w:lvlJc w:val="left"/>
      <w:pPr>
        <w:ind w:left="2160" w:hanging="360"/>
      </w:pPr>
    </w:lvl>
    <w:lvl w:ilvl="6" w:tplc="35927A22">
      <w:start w:val="1"/>
      <w:numFmt w:val="decimal"/>
      <w:lvlText w:val="%7."/>
      <w:lvlJc w:val="left"/>
      <w:pPr>
        <w:ind w:left="2520" w:hanging="360"/>
      </w:pPr>
    </w:lvl>
    <w:lvl w:ilvl="7" w:tplc="DD7215CA">
      <w:start w:val="1"/>
      <w:numFmt w:val="lowerLetter"/>
      <w:lvlText w:val="%8."/>
      <w:lvlJc w:val="left"/>
      <w:pPr>
        <w:ind w:left="2880" w:hanging="360"/>
      </w:pPr>
    </w:lvl>
    <w:lvl w:ilvl="8" w:tplc="54D04982">
      <w:start w:val="1"/>
      <w:numFmt w:val="lowerRoman"/>
      <w:lvlText w:val="%9."/>
      <w:lvlJc w:val="left"/>
      <w:pPr>
        <w:ind w:left="3240" w:hanging="360"/>
      </w:pPr>
    </w:lvl>
  </w:abstractNum>
  <w:abstractNum w:abstractNumId="2">
    <w:nsid w:val="120333ED"/>
    <w:multiLevelType w:val="hybridMultilevel"/>
    <w:tmpl w:val="B2DC1F0E"/>
    <w:lvl w:ilvl="0" w:tplc="D71AB80C">
      <w:start w:val="1"/>
      <w:numFmt w:val="decimal"/>
      <w:lvlText w:val="8.%1."/>
      <w:lvlJc w:val="center"/>
      <w:pPr>
        <w:ind w:left="360" w:hanging="72"/>
      </w:pPr>
    </w:lvl>
    <w:lvl w:ilvl="1" w:tplc="362218C8">
      <w:start w:val="1"/>
      <w:numFmt w:val="lowerLetter"/>
      <w:lvlText w:val="%2)"/>
      <w:lvlJc w:val="left"/>
      <w:pPr>
        <w:ind w:left="720" w:hanging="360"/>
      </w:pPr>
    </w:lvl>
    <w:lvl w:ilvl="2" w:tplc="231AFF42">
      <w:start w:val="1"/>
      <w:numFmt w:val="lowerRoman"/>
      <w:lvlText w:val="%3)"/>
      <w:lvlJc w:val="left"/>
      <w:pPr>
        <w:ind w:left="1080" w:hanging="360"/>
      </w:pPr>
    </w:lvl>
    <w:lvl w:ilvl="3" w:tplc="44CCCDCC">
      <w:start w:val="1"/>
      <w:numFmt w:val="decimal"/>
      <w:lvlText w:val="(%4)"/>
      <w:lvlJc w:val="left"/>
      <w:pPr>
        <w:ind w:left="1440" w:hanging="360"/>
      </w:pPr>
    </w:lvl>
    <w:lvl w:ilvl="4" w:tplc="A3F43CD6">
      <w:start w:val="1"/>
      <w:numFmt w:val="lowerLetter"/>
      <w:lvlText w:val="(%5)"/>
      <w:lvlJc w:val="left"/>
      <w:pPr>
        <w:ind w:left="1800" w:hanging="360"/>
      </w:pPr>
    </w:lvl>
    <w:lvl w:ilvl="5" w:tplc="5DC6D61C">
      <w:start w:val="1"/>
      <w:numFmt w:val="lowerRoman"/>
      <w:lvlText w:val="(%6)"/>
      <w:lvlJc w:val="left"/>
      <w:pPr>
        <w:ind w:left="2160" w:hanging="360"/>
      </w:pPr>
    </w:lvl>
    <w:lvl w:ilvl="6" w:tplc="6D3C36A2">
      <w:start w:val="1"/>
      <w:numFmt w:val="decimal"/>
      <w:lvlText w:val="%7."/>
      <w:lvlJc w:val="left"/>
      <w:pPr>
        <w:ind w:left="2520" w:hanging="360"/>
      </w:pPr>
    </w:lvl>
    <w:lvl w:ilvl="7" w:tplc="72BE672C">
      <w:start w:val="1"/>
      <w:numFmt w:val="lowerLetter"/>
      <w:lvlText w:val="%8."/>
      <w:lvlJc w:val="left"/>
      <w:pPr>
        <w:ind w:left="2880" w:hanging="360"/>
      </w:pPr>
    </w:lvl>
    <w:lvl w:ilvl="8" w:tplc="5D5ABD4A">
      <w:start w:val="1"/>
      <w:numFmt w:val="lowerRoman"/>
      <w:lvlText w:val="%9."/>
      <w:lvlJc w:val="left"/>
      <w:pPr>
        <w:ind w:left="3240" w:hanging="360"/>
      </w:pPr>
    </w:lvl>
  </w:abstractNum>
  <w:abstractNum w:abstractNumId="3">
    <w:nsid w:val="146225EB"/>
    <w:multiLevelType w:val="hybridMultilevel"/>
    <w:tmpl w:val="BF3A88CC"/>
    <w:lvl w:ilvl="0" w:tplc="6F2EB062">
      <w:start w:val="1"/>
      <w:numFmt w:val="decimal"/>
      <w:lvlText w:val="3.%1."/>
      <w:lvlJc w:val="center"/>
      <w:pPr>
        <w:ind w:left="360" w:hanging="72"/>
      </w:pPr>
      <w:rPr>
        <w:rFonts w:hint="default"/>
      </w:rPr>
    </w:lvl>
    <w:lvl w:ilvl="1" w:tplc="465230E4">
      <w:start w:val="1"/>
      <w:numFmt w:val="lowerLetter"/>
      <w:lvlText w:val="%2)"/>
      <w:lvlJc w:val="left"/>
      <w:pPr>
        <w:ind w:left="720" w:hanging="360"/>
      </w:pPr>
      <w:rPr>
        <w:rFonts w:hint="default"/>
      </w:rPr>
    </w:lvl>
    <w:lvl w:ilvl="2" w:tplc="F7E81CF6">
      <w:start w:val="1"/>
      <w:numFmt w:val="lowerRoman"/>
      <w:lvlText w:val="%3)"/>
      <w:lvlJc w:val="left"/>
      <w:pPr>
        <w:ind w:left="1080" w:hanging="360"/>
      </w:pPr>
      <w:rPr>
        <w:rFonts w:hint="default"/>
      </w:rPr>
    </w:lvl>
    <w:lvl w:ilvl="3" w:tplc="72A6B752">
      <w:start w:val="1"/>
      <w:numFmt w:val="decimal"/>
      <w:lvlText w:val="(%4)"/>
      <w:lvlJc w:val="left"/>
      <w:pPr>
        <w:ind w:left="1440" w:hanging="360"/>
      </w:pPr>
      <w:rPr>
        <w:rFonts w:hint="default"/>
      </w:rPr>
    </w:lvl>
    <w:lvl w:ilvl="4" w:tplc="64EC27A0">
      <w:start w:val="1"/>
      <w:numFmt w:val="lowerLetter"/>
      <w:lvlText w:val="(%5)"/>
      <w:lvlJc w:val="left"/>
      <w:pPr>
        <w:ind w:left="1800" w:hanging="360"/>
      </w:pPr>
      <w:rPr>
        <w:rFonts w:hint="default"/>
      </w:rPr>
    </w:lvl>
    <w:lvl w:ilvl="5" w:tplc="926A6EE8">
      <w:start w:val="1"/>
      <w:numFmt w:val="lowerRoman"/>
      <w:lvlText w:val="(%6)"/>
      <w:lvlJc w:val="left"/>
      <w:pPr>
        <w:ind w:left="2160" w:hanging="360"/>
      </w:pPr>
      <w:rPr>
        <w:rFonts w:hint="default"/>
      </w:rPr>
    </w:lvl>
    <w:lvl w:ilvl="6" w:tplc="3A74F70E">
      <w:start w:val="1"/>
      <w:numFmt w:val="decimal"/>
      <w:lvlText w:val="%7."/>
      <w:lvlJc w:val="left"/>
      <w:pPr>
        <w:ind w:left="2520" w:hanging="360"/>
      </w:pPr>
      <w:rPr>
        <w:rFonts w:hint="default"/>
      </w:rPr>
    </w:lvl>
    <w:lvl w:ilvl="7" w:tplc="54DAA460">
      <w:start w:val="1"/>
      <w:numFmt w:val="lowerLetter"/>
      <w:lvlText w:val="%8."/>
      <w:lvlJc w:val="left"/>
      <w:pPr>
        <w:ind w:left="2880" w:hanging="360"/>
      </w:pPr>
      <w:rPr>
        <w:rFonts w:hint="default"/>
      </w:rPr>
    </w:lvl>
    <w:lvl w:ilvl="8" w:tplc="6EB6BAEE">
      <w:start w:val="1"/>
      <w:numFmt w:val="lowerRoman"/>
      <w:lvlText w:val="%9."/>
      <w:lvlJc w:val="left"/>
      <w:pPr>
        <w:ind w:left="3240" w:hanging="360"/>
      </w:pPr>
      <w:rPr>
        <w:rFonts w:hint="default"/>
      </w:rPr>
    </w:lvl>
  </w:abstractNum>
  <w:abstractNum w:abstractNumId="4">
    <w:nsid w:val="1BAA7C6F"/>
    <w:multiLevelType w:val="hybridMultilevel"/>
    <w:tmpl w:val="17AC7062"/>
    <w:lvl w:ilvl="0" w:tplc="B9D4A280">
      <w:start w:val="1"/>
      <w:numFmt w:val="decimal"/>
      <w:lvlText w:val="%1."/>
      <w:lvlJc w:val="left"/>
      <w:pPr>
        <w:ind w:left="735" w:hanging="360"/>
      </w:pPr>
      <w:rPr>
        <w:rFonts w:hint="default"/>
      </w:rPr>
    </w:lvl>
    <w:lvl w:ilvl="1" w:tplc="716A6C5E">
      <w:start w:val="1"/>
      <w:numFmt w:val="lowerLetter"/>
      <w:lvlText w:val="%2."/>
      <w:lvlJc w:val="left"/>
      <w:pPr>
        <w:ind w:left="1455" w:hanging="360"/>
      </w:pPr>
    </w:lvl>
    <w:lvl w:ilvl="2" w:tplc="B0564C32">
      <w:start w:val="1"/>
      <w:numFmt w:val="lowerRoman"/>
      <w:lvlText w:val="%3."/>
      <w:lvlJc w:val="right"/>
      <w:pPr>
        <w:ind w:left="2175" w:hanging="180"/>
      </w:pPr>
    </w:lvl>
    <w:lvl w:ilvl="3" w:tplc="A8A2FA8E">
      <w:start w:val="1"/>
      <w:numFmt w:val="decimal"/>
      <w:lvlText w:val="%4."/>
      <w:lvlJc w:val="left"/>
      <w:pPr>
        <w:ind w:left="2895" w:hanging="360"/>
      </w:pPr>
    </w:lvl>
    <w:lvl w:ilvl="4" w:tplc="A4C825CE">
      <w:start w:val="1"/>
      <w:numFmt w:val="lowerLetter"/>
      <w:lvlText w:val="%5."/>
      <w:lvlJc w:val="left"/>
      <w:pPr>
        <w:ind w:left="3615" w:hanging="360"/>
      </w:pPr>
    </w:lvl>
    <w:lvl w:ilvl="5" w:tplc="A9F0E94E">
      <w:start w:val="1"/>
      <w:numFmt w:val="lowerRoman"/>
      <w:lvlText w:val="%6."/>
      <w:lvlJc w:val="right"/>
      <w:pPr>
        <w:ind w:left="4335" w:hanging="180"/>
      </w:pPr>
    </w:lvl>
    <w:lvl w:ilvl="6" w:tplc="F65E0FA2">
      <w:start w:val="1"/>
      <w:numFmt w:val="decimal"/>
      <w:lvlText w:val="%7."/>
      <w:lvlJc w:val="left"/>
      <w:pPr>
        <w:ind w:left="5055" w:hanging="360"/>
      </w:pPr>
    </w:lvl>
    <w:lvl w:ilvl="7" w:tplc="17069D18">
      <w:start w:val="1"/>
      <w:numFmt w:val="lowerLetter"/>
      <w:lvlText w:val="%8."/>
      <w:lvlJc w:val="left"/>
      <w:pPr>
        <w:ind w:left="5775" w:hanging="360"/>
      </w:pPr>
    </w:lvl>
    <w:lvl w:ilvl="8" w:tplc="4F76F640">
      <w:start w:val="1"/>
      <w:numFmt w:val="lowerRoman"/>
      <w:lvlText w:val="%9."/>
      <w:lvlJc w:val="right"/>
      <w:pPr>
        <w:ind w:left="6495" w:hanging="180"/>
      </w:pPr>
    </w:lvl>
  </w:abstractNum>
  <w:abstractNum w:abstractNumId="5">
    <w:nsid w:val="214B7A11"/>
    <w:multiLevelType w:val="hybridMultilevel"/>
    <w:tmpl w:val="49768F4C"/>
    <w:lvl w:ilvl="0" w:tplc="E222BF90">
      <w:start w:val="1"/>
      <w:numFmt w:val="bullet"/>
      <w:pStyle w:val="a"/>
      <w:lvlText w:val="–"/>
      <w:lvlJc w:val="left"/>
      <w:pPr>
        <w:ind w:left="786" w:hanging="360"/>
      </w:pPr>
      <w:rPr>
        <w:rFonts w:ascii="Times New Roman" w:hAnsi="Times New Roman" w:cs="Times New Roman" w:hint="default"/>
      </w:rPr>
    </w:lvl>
    <w:lvl w:ilvl="1" w:tplc="A022C954">
      <w:start w:val="1"/>
      <w:numFmt w:val="bullet"/>
      <w:lvlText w:val="o"/>
      <w:lvlJc w:val="left"/>
      <w:pPr>
        <w:ind w:left="2149" w:hanging="360"/>
      </w:pPr>
      <w:rPr>
        <w:rFonts w:ascii="Courier New" w:hAnsi="Courier New" w:cs="Courier New" w:hint="default"/>
      </w:rPr>
    </w:lvl>
    <w:lvl w:ilvl="2" w:tplc="48C66C36">
      <w:start w:val="1"/>
      <w:numFmt w:val="bullet"/>
      <w:lvlText w:val=""/>
      <w:lvlJc w:val="left"/>
      <w:pPr>
        <w:ind w:left="2869" w:hanging="360"/>
      </w:pPr>
      <w:rPr>
        <w:rFonts w:ascii="Wingdings" w:hAnsi="Wingdings" w:hint="default"/>
      </w:rPr>
    </w:lvl>
    <w:lvl w:ilvl="3" w:tplc="C510A554">
      <w:start w:val="1"/>
      <w:numFmt w:val="bullet"/>
      <w:lvlText w:val=""/>
      <w:lvlJc w:val="left"/>
      <w:pPr>
        <w:ind w:left="3589" w:hanging="360"/>
      </w:pPr>
      <w:rPr>
        <w:rFonts w:ascii="Symbol" w:hAnsi="Symbol" w:hint="default"/>
      </w:rPr>
    </w:lvl>
    <w:lvl w:ilvl="4" w:tplc="1D06BE46">
      <w:start w:val="1"/>
      <w:numFmt w:val="bullet"/>
      <w:lvlText w:val="o"/>
      <w:lvlJc w:val="left"/>
      <w:pPr>
        <w:ind w:left="4309" w:hanging="360"/>
      </w:pPr>
      <w:rPr>
        <w:rFonts w:ascii="Courier New" w:hAnsi="Courier New" w:cs="Courier New" w:hint="default"/>
      </w:rPr>
    </w:lvl>
    <w:lvl w:ilvl="5" w:tplc="021680E0">
      <w:start w:val="1"/>
      <w:numFmt w:val="bullet"/>
      <w:lvlText w:val=""/>
      <w:lvlJc w:val="left"/>
      <w:pPr>
        <w:ind w:left="5029" w:hanging="360"/>
      </w:pPr>
      <w:rPr>
        <w:rFonts w:ascii="Wingdings" w:hAnsi="Wingdings" w:hint="default"/>
      </w:rPr>
    </w:lvl>
    <w:lvl w:ilvl="6" w:tplc="A7248CFC">
      <w:start w:val="1"/>
      <w:numFmt w:val="bullet"/>
      <w:lvlText w:val=""/>
      <w:lvlJc w:val="left"/>
      <w:pPr>
        <w:ind w:left="5749" w:hanging="360"/>
      </w:pPr>
      <w:rPr>
        <w:rFonts w:ascii="Symbol" w:hAnsi="Symbol" w:hint="default"/>
      </w:rPr>
    </w:lvl>
    <w:lvl w:ilvl="7" w:tplc="48E28EAC">
      <w:start w:val="1"/>
      <w:numFmt w:val="bullet"/>
      <w:lvlText w:val="o"/>
      <w:lvlJc w:val="left"/>
      <w:pPr>
        <w:ind w:left="6469" w:hanging="360"/>
      </w:pPr>
      <w:rPr>
        <w:rFonts w:ascii="Courier New" w:hAnsi="Courier New" w:cs="Courier New" w:hint="default"/>
      </w:rPr>
    </w:lvl>
    <w:lvl w:ilvl="8" w:tplc="C86A23FC">
      <w:start w:val="1"/>
      <w:numFmt w:val="bullet"/>
      <w:lvlText w:val=""/>
      <w:lvlJc w:val="left"/>
      <w:pPr>
        <w:ind w:left="7189" w:hanging="360"/>
      </w:pPr>
      <w:rPr>
        <w:rFonts w:ascii="Wingdings" w:hAnsi="Wingdings" w:hint="default"/>
      </w:rPr>
    </w:lvl>
  </w:abstractNum>
  <w:abstractNum w:abstractNumId="6">
    <w:nsid w:val="27E95A19"/>
    <w:multiLevelType w:val="hybridMultilevel"/>
    <w:tmpl w:val="F7504500"/>
    <w:lvl w:ilvl="0" w:tplc="70A28C26">
      <w:start w:val="2"/>
      <w:numFmt w:val="decimal"/>
      <w:lvlText w:val="%1"/>
      <w:lvlJc w:val="left"/>
      <w:pPr>
        <w:ind w:left="36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F06ABA6C">
      <w:numFmt w:val="none"/>
      <w:lvlText w:val=""/>
      <w:lvlJc w:val="left"/>
      <w:pPr>
        <w:tabs>
          <w:tab w:val="num" w:pos="360"/>
        </w:tabs>
      </w:pPr>
    </w:lvl>
    <w:lvl w:ilvl="2" w:tplc="5B9E3A02">
      <w:start w:val="1"/>
      <w:numFmt w:val="lowerRoman"/>
      <w:lvlText w:val="%3"/>
      <w:lvlJc w:val="left"/>
      <w:pPr>
        <w:ind w:left="1788"/>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EB62A506">
      <w:start w:val="1"/>
      <w:numFmt w:val="decimal"/>
      <w:lvlText w:val="%4"/>
      <w:lvlJc w:val="left"/>
      <w:pPr>
        <w:ind w:left="2508"/>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51DCCCCC">
      <w:start w:val="1"/>
      <w:numFmt w:val="lowerLetter"/>
      <w:lvlText w:val="%5"/>
      <w:lvlJc w:val="left"/>
      <w:pPr>
        <w:ind w:left="3228"/>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40C055EE">
      <w:start w:val="1"/>
      <w:numFmt w:val="lowerRoman"/>
      <w:lvlText w:val="%6"/>
      <w:lvlJc w:val="left"/>
      <w:pPr>
        <w:ind w:left="3948"/>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03AAF710">
      <w:start w:val="1"/>
      <w:numFmt w:val="decimal"/>
      <w:lvlText w:val="%7"/>
      <w:lvlJc w:val="left"/>
      <w:pPr>
        <w:ind w:left="4668"/>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E74AB2A4">
      <w:start w:val="1"/>
      <w:numFmt w:val="lowerLetter"/>
      <w:lvlText w:val="%8"/>
      <w:lvlJc w:val="left"/>
      <w:pPr>
        <w:ind w:left="5388"/>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D7684642">
      <w:start w:val="1"/>
      <w:numFmt w:val="lowerRoman"/>
      <w:lvlText w:val="%9"/>
      <w:lvlJc w:val="left"/>
      <w:pPr>
        <w:ind w:left="6108"/>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7">
    <w:nsid w:val="28E75A52"/>
    <w:multiLevelType w:val="hybridMultilevel"/>
    <w:tmpl w:val="B8F2D386"/>
    <w:lvl w:ilvl="0" w:tplc="6C6E2044">
      <w:start w:val="1"/>
      <w:numFmt w:val="decimal"/>
      <w:lvlText w:val="%1."/>
      <w:lvlJc w:val="left"/>
      <w:pPr>
        <w:ind w:left="1631" w:hanging="360"/>
      </w:pPr>
      <w:rPr>
        <w:rFonts w:hint="default"/>
      </w:rPr>
    </w:lvl>
    <w:lvl w:ilvl="1" w:tplc="46B60190">
      <w:numFmt w:val="none"/>
      <w:lvlText w:val=""/>
      <w:lvlJc w:val="left"/>
      <w:pPr>
        <w:tabs>
          <w:tab w:val="num" w:pos="360"/>
        </w:tabs>
      </w:pPr>
    </w:lvl>
    <w:lvl w:ilvl="2" w:tplc="6FFC8C6C">
      <w:numFmt w:val="none"/>
      <w:lvlText w:val=""/>
      <w:lvlJc w:val="left"/>
      <w:pPr>
        <w:tabs>
          <w:tab w:val="num" w:pos="360"/>
        </w:tabs>
      </w:pPr>
    </w:lvl>
    <w:lvl w:ilvl="3" w:tplc="73CA96B4">
      <w:numFmt w:val="none"/>
      <w:lvlText w:val=""/>
      <w:lvlJc w:val="left"/>
      <w:pPr>
        <w:tabs>
          <w:tab w:val="num" w:pos="360"/>
        </w:tabs>
      </w:pPr>
    </w:lvl>
    <w:lvl w:ilvl="4" w:tplc="031222CA">
      <w:numFmt w:val="none"/>
      <w:lvlText w:val=""/>
      <w:lvlJc w:val="left"/>
      <w:pPr>
        <w:tabs>
          <w:tab w:val="num" w:pos="360"/>
        </w:tabs>
      </w:pPr>
    </w:lvl>
    <w:lvl w:ilvl="5" w:tplc="1A1AB8FC">
      <w:numFmt w:val="none"/>
      <w:lvlText w:val=""/>
      <w:lvlJc w:val="left"/>
      <w:pPr>
        <w:tabs>
          <w:tab w:val="num" w:pos="360"/>
        </w:tabs>
      </w:pPr>
    </w:lvl>
    <w:lvl w:ilvl="6" w:tplc="4F5C041A">
      <w:numFmt w:val="none"/>
      <w:lvlText w:val=""/>
      <w:lvlJc w:val="left"/>
      <w:pPr>
        <w:tabs>
          <w:tab w:val="num" w:pos="360"/>
        </w:tabs>
      </w:pPr>
    </w:lvl>
    <w:lvl w:ilvl="7" w:tplc="DA4A026C">
      <w:numFmt w:val="none"/>
      <w:lvlText w:val=""/>
      <w:lvlJc w:val="left"/>
      <w:pPr>
        <w:tabs>
          <w:tab w:val="num" w:pos="360"/>
        </w:tabs>
      </w:pPr>
    </w:lvl>
    <w:lvl w:ilvl="8" w:tplc="5D64249C">
      <w:numFmt w:val="none"/>
      <w:lvlText w:val=""/>
      <w:lvlJc w:val="left"/>
      <w:pPr>
        <w:tabs>
          <w:tab w:val="num" w:pos="360"/>
        </w:tabs>
      </w:pPr>
    </w:lvl>
  </w:abstractNum>
  <w:abstractNum w:abstractNumId="8">
    <w:nsid w:val="2C1019EA"/>
    <w:multiLevelType w:val="hybridMultilevel"/>
    <w:tmpl w:val="C72802A2"/>
    <w:lvl w:ilvl="0" w:tplc="3A6EF778">
      <w:start w:val="1"/>
      <w:numFmt w:val="decimal"/>
      <w:lvlText w:val="5.%1."/>
      <w:lvlJc w:val="center"/>
      <w:pPr>
        <w:ind w:left="360" w:hanging="72"/>
      </w:pPr>
      <w:rPr>
        <w:rFonts w:hint="default"/>
      </w:rPr>
    </w:lvl>
    <w:lvl w:ilvl="1" w:tplc="44086B2C">
      <w:start w:val="1"/>
      <w:numFmt w:val="lowerLetter"/>
      <w:lvlText w:val="%2)"/>
      <w:lvlJc w:val="left"/>
      <w:pPr>
        <w:ind w:left="720" w:hanging="360"/>
      </w:pPr>
      <w:rPr>
        <w:rFonts w:hint="default"/>
      </w:rPr>
    </w:lvl>
    <w:lvl w:ilvl="2" w:tplc="E7D442CE">
      <w:start w:val="1"/>
      <w:numFmt w:val="lowerRoman"/>
      <w:lvlText w:val="%3)"/>
      <w:lvlJc w:val="left"/>
      <w:pPr>
        <w:ind w:left="1080" w:hanging="360"/>
      </w:pPr>
      <w:rPr>
        <w:rFonts w:hint="default"/>
      </w:rPr>
    </w:lvl>
    <w:lvl w:ilvl="3" w:tplc="53847A5C">
      <w:start w:val="1"/>
      <w:numFmt w:val="decimal"/>
      <w:lvlText w:val="(%4)"/>
      <w:lvlJc w:val="left"/>
      <w:pPr>
        <w:ind w:left="1440" w:hanging="360"/>
      </w:pPr>
      <w:rPr>
        <w:rFonts w:hint="default"/>
      </w:rPr>
    </w:lvl>
    <w:lvl w:ilvl="4" w:tplc="83EC6166">
      <w:start w:val="1"/>
      <w:numFmt w:val="lowerLetter"/>
      <w:lvlText w:val="(%5)"/>
      <w:lvlJc w:val="left"/>
      <w:pPr>
        <w:ind w:left="1800" w:hanging="360"/>
      </w:pPr>
      <w:rPr>
        <w:rFonts w:hint="default"/>
      </w:rPr>
    </w:lvl>
    <w:lvl w:ilvl="5" w:tplc="E1B6AF7C">
      <w:start w:val="1"/>
      <w:numFmt w:val="lowerRoman"/>
      <w:lvlText w:val="(%6)"/>
      <w:lvlJc w:val="left"/>
      <w:pPr>
        <w:ind w:left="2160" w:hanging="360"/>
      </w:pPr>
      <w:rPr>
        <w:rFonts w:hint="default"/>
      </w:rPr>
    </w:lvl>
    <w:lvl w:ilvl="6" w:tplc="C52A632A">
      <w:start w:val="1"/>
      <w:numFmt w:val="decimal"/>
      <w:lvlText w:val="%7."/>
      <w:lvlJc w:val="left"/>
      <w:pPr>
        <w:ind w:left="2520" w:hanging="360"/>
      </w:pPr>
      <w:rPr>
        <w:rFonts w:hint="default"/>
      </w:rPr>
    </w:lvl>
    <w:lvl w:ilvl="7" w:tplc="B75488F4">
      <w:start w:val="1"/>
      <w:numFmt w:val="lowerLetter"/>
      <w:lvlText w:val="%8."/>
      <w:lvlJc w:val="left"/>
      <w:pPr>
        <w:ind w:left="2880" w:hanging="360"/>
      </w:pPr>
      <w:rPr>
        <w:rFonts w:hint="default"/>
      </w:rPr>
    </w:lvl>
    <w:lvl w:ilvl="8" w:tplc="97E6DED6">
      <w:start w:val="1"/>
      <w:numFmt w:val="lowerRoman"/>
      <w:lvlText w:val="%9."/>
      <w:lvlJc w:val="left"/>
      <w:pPr>
        <w:ind w:left="3240" w:hanging="360"/>
      </w:pPr>
      <w:rPr>
        <w:rFonts w:hint="default"/>
      </w:rPr>
    </w:lvl>
  </w:abstractNum>
  <w:abstractNum w:abstractNumId="9">
    <w:nsid w:val="2F7677B1"/>
    <w:multiLevelType w:val="hybridMultilevel"/>
    <w:tmpl w:val="33C8EF14"/>
    <w:lvl w:ilvl="0" w:tplc="54942300">
      <w:start w:val="1"/>
      <w:numFmt w:val="decimal"/>
      <w:lvlText w:val="2.%1."/>
      <w:lvlJc w:val="center"/>
      <w:pPr>
        <w:ind w:left="360" w:hanging="72"/>
      </w:pPr>
      <w:rPr>
        <w:rFonts w:hint="default"/>
      </w:rPr>
    </w:lvl>
    <w:lvl w:ilvl="1" w:tplc="05F29760">
      <w:start w:val="1"/>
      <w:numFmt w:val="lowerLetter"/>
      <w:lvlText w:val="%2)"/>
      <w:lvlJc w:val="left"/>
      <w:pPr>
        <w:ind w:left="720" w:hanging="360"/>
      </w:pPr>
      <w:rPr>
        <w:rFonts w:hint="default"/>
      </w:rPr>
    </w:lvl>
    <w:lvl w:ilvl="2" w:tplc="B590D8D4">
      <w:start w:val="1"/>
      <w:numFmt w:val="lowerRoman"/>
      <w:lvlText w:val="%3)"/>
      <w:lvlJc w:val="left"/>
      <w:pPr>
        <w:ind w:left="1080" w:hanging="360"/>
      </w:pPr>
      <w:rPr>
        <w:rFonts w:hint="default"/>
      </w:rPr>
    </w:lvl>
    <w:lvl w:ilvl="3" w:tplc="EE48C912">
      <w:start w:val="1"/>
      <w:numFmt w:val="decimal"/>
      <w:lvlText w:val="(%4)"/>
      <w:lvlJc w:val="left"/>
      <w:pPr>
        <w:ind w:left="1440" w:hanging="360"/>
      </w:pPr>
      <w:rPr>
        <w:rFonts w:hint="default"/>
      </w:rPr>
    </w:lvl>
    <w:lvl w:ilvl="4" w:tplc="6ED436AC">
      <w:start w:val="1"/>
      <w:numFmt w:val="lowerLetter"/>
      <w:lvlText w:val="(%5)"/>
      <w:lvlJc w:val="left"/>
      <w:pPr>
        <w:ind w:left="1800" w:hanging="360"/>
      </w:pPr>
      <w:rPr>
        <w:rFonts w:hint="default"/>
      </w:rPr>
    </w:lvl>
    <w:lvl w:ilvl="5" w:tplc="ACF60578">
      <w:start w:val="1"/>
      <w:numFmt w:val="lowerRoman"/>
      <w:lvlText w:val="(%6)"/>
      <w:lvlJc w:val="left"/>
      <w:pPr>
        <w:ind w:left="2160" w:hanging="360"/>
      </w:pPr>
      <w:rPr>
        <w:rFonts w:hint="default"/>
      </w:rPr>
    </w:lvl>
    <w:lvl w:ilvl="6" w:tplc="22B62968">
      <w:start w:val="1"/>
      <w:numFmt w:val="decimal"/>
      <w:lvlText w:val="%7."/>
      <w:lvlJc w:val="left"/>
      <w:pPr>
        <w:ind w:left="2520" w:hanging="360"/>
      </w:pPr>
      <w:rPr>
        <w:rFonts w:hint="default"/>
      </w:rPr>
    </w:lvl>
    <w:lvl w:ilvl="7" w:tplc="CCB49C54">
      <w:start w:val="1"/>
      <w:numFmt w:val="lowerLetter"/>
      <w:lvlText w:val="%8."/>
      <w:lvlJc w:val="left"/>
      <w:pPr>
        <w:ind w:left="2880" w:hanging="360"/>
      </w:pPr>
      <w:rPr>
        <w:rFonts w:hint="default"/>
      </w:rPr>
    </w:lvl>
    <w:lvl w:ilvl="8" w:tplc="AA7CCFB2">
      <w:start w:val="1"/>
      <w:numFmt w:val="lowerRoman"/>
      <w:lvlText w:val="%9."/>
      <w:lvlJc w:val="left"/>
      <w:pPr>
        <w:ind w:left="3240" w:hanging="360"/>
      </w:pPr>
      <w:rPr>
        <w:rFonts w:hint="default"/>
      </w:rPr>
    </w:lvl>
  </w:abstractNum>
  <w:abstractNum w:abstractNumId="10">
    <w:nsid w:val="2FCF56AB"/>
    <w:multiLevelType w:val="hybridMultilevel"/>
    <w:tmpl w:val="30882376"/>
    <w:lvl w:ilvl="0" w:tplc="BD70E138">
      <w:start w:val="1"/>
      <w:numFmt w:val="decimal"/>
      <w:lvlText w:val="%1"/>
      <w:lvlJc w:val="center"/>
      <w:pPr>
        <w:ind w:left="720" w:hanging="360"/>
      </w:pPr>
    </w:lvl>
    <w:lvl w:ilvl="1" w:tplc="B9CAF260">
      <w:start w:val="1"/>
      <w:numFmt w:val="lowerLetter"/>
      <w:lvlText w:val="%2."/>
      <w:lvlJc w:val="left"/>
      <w:pPr>
        <w:ind w:left="1440" w:hanging="360"/>
      </w:pPr>
    </w:lvl>
    <w:lvl w:ilvl="2" w:tplc="DD3AA62A">
      <w:start w:val="1"/>
      <w:numFmt w:val="lowerRoman"/>
      <w:lvlText w:val="%3."/>
      <w:lvlJc w:val="right"/>
      <w:pPr>
        <w:ind w:left="2160" w:hanging="180"/>
      </w:pPr>
    </w:lvl>
    <w:lvl w:ilvl="3" w:tplc="1358904E">
      <w:start w:val="1"/>
      <w:numFmt w:val="decimal"/>
      <w:lvlText w:val="%4."/>
      <w:lvlJc w:val="left"/>
      <w:pPr>
        <w:ind w:left="2880" w:hanging="360"/>
      </w:pPr>
    </w:lvl>
    <w:lvl w:ilvl="4" w:tplc="A8AC3E4E">
      <w:start w:val="1"/>
      <w:numFmt w:val="lowerLetter"/>
      <w:lvlText w:val="%5."/>
      <w:lvlJc w:val="left"/>
      <w:pPr>
        <w:ind w:left="3600" w:hanging="360"/>
      </w:pPr>
    </w:lvl>
    <w:lvl w:ilvl="5" w:tplc="977628CE">
      <w:start w:val="1"/>
      <w:numFmt w:val="lowerRoman"/>
      <w:lvlText w:val="%6."/>
      <w:lvlJc w:val="right"/>
      <w:pPr>
        <w:ind w:left="4320" w:hanging="180"/>
      </w:pPr>
    </w:lvl>
    <w:lvl w:ilvl="6" w:tplc="D2801A22">
      <w:start w:val="1"/>
      <w:numFmt w:val="decimal"/>
      <w:lvlText w:val="%7."/>
      <w:lvlJc w:val="left"/>
      <w:pPr>
        <w:ind w:left="5040" w:hanging="360"/>
      </w:pPr>
    </w:lvl>
    <w:lvl w:ilvl="7" w:tplc="0EB44F50">
      <w:start w:val="1"/>
      <w:numFmt w:val="lowerLetter"/>
      <w:lvlText w:val="%8."/>
      <w:lvlJc w:val="left"/>
      <w:pPr>
        <w:ind w:left="5760" w:hanging="360"/>
      </w:pPr>
    </w:lvl>
    <w:lvl w:ilvl="8" w:tplc="254AD086">
      <w:start w:val="1"/>
      <w:numFmt w:val="lowerRoman"/>
      <w:lvlText w:val="%9."/>
      <w:lvlJc w:val="right"/>
      <w:pPr>
        <w:ind w:left="6480" w:hanging="180"/>
      </w:pPr>
    </w:lvl>
  </w:abstractNum>
  <w:abstractNum w:abstractNumId="11">
    <w:nsid w:val="32645874"/>
    <w:multiLevelType w:val="hybridMultilevel"/>
    <w:tmpl w:val="67BE4744"/>
    <w:lvl w:ilvl="0" w:tplc="8A24FC70">
      <w:start w:val="1"/>
      <w:numFmt w:val="decimal"/>
      <w:lvlText w:val="6.%1."/>
      <w:lvlJc w:val="center"/>
      <w:pPr>
        <w:ind w:left="360" w:hanging="72"/>
      </w:pPr>
    </w:lvl>
    <w:lvl w:ilvl="1" w:tplc="2320E30E">
      <w:start w:val="1"/>
      <w:numFmt w:val="lowerLetter"/>
      <w:lvlText w:val="%2)"/>
      <w:lvlJc w:val="left"/>
      <w:pPr>
        <w:ind w:left="720" w:hanging="360"/>
      </w:pPr>
    </w:lvl>
    <w:lvl w:ilvl="2" w:tplc="5456C196">
      <w:start w:val="1"/>
      <w:numFmt w:val="lowerRoman"/>
      <w:lvlText w:val="%3)"/>
      <w:lvlJc w:val="left"/>
      <w:pPr>
        <w:ind w:left="1080" w:hanging="360"/>
      </w:pPr>
    </w:lvl>
    <w:lvl w:ilvl="3" w:tplc="3BF0AE92">
      <w:start w:val="1"/>
      <w:numFmt w:val="decimal"/>
      <w:lvlText w:val="(%4)"/>
      <w:lvlJc w:val="left"/>
      <w:pPr>
        <w:ind w:left="1440" w:hanging="360"/>
      </w:pPr>
    </w:lvl>
    <w:lvl w:ilvl="4" w:tplc="8FC87122">
      <w:start w:val="1"/>
      <w:numFmt w:val="lowerLetter"/>
      <w:lvlText w:val="(%5)"/>
      <w:lvlJc w:val="left"/>
      <w:pPr>
        <w:ind w:left="1800" w:hanging="360"/>
      </w:pPr>
    </w:lvl>
    <w:lvl w:ilvl="5" w:tplc="7EE81CA8">
      <w:start w:val="1"/>
      <w:numFmt w:val="lowerRoman"/>
      <w:lvlText w:val="(%6)"/>
      <w:lvlJc w:val="left"/>
      <w:pPr>
        <w:ind w:left="2160" w:hanging="360"/>
      </w:pPr>
    </w:lvl>
    <w:lvl w:ilvl="6" w:tplc="E3280AEA">
      <w:start w:val="1"/>
      <w:numFmt w:val="decimal"/>
      <w:lvlText w:val="%7."/>
      <w:lvlJc w:val="left"/>
      <w:pPr>
        <w:ind w:left="2520" w:hanging="360"/>
      </w:pPr>
    </w:lvl>
    <w:lvl w:ilvl="7" w:tplc="FD6A94B4">
      <w:start w:val="1"/>
      <w:numFmt w:val="lowerLetter"/>
      <w:lvlText w:val="%8."/>
      <w:lvlJc w:val="left"/>
      <w:pPr>
        <w:ind w:left="2880" w:hanging="360"/>
      </w:pPr>
    </w:lvl>
    <w:lvl w:ilvl="8" w:tplc="3BC209E4">
      <w:start w:val="1"/>
      <w:numFmt w:val="lowerRoman"/>
      <w:lvlText w:val="%9."/>
      <w:lvlJc w:val="left"/>
      <w:pPr>
        <w:ind w:left="3240" w:hanging="360"/>
      </w:pPr>
    </w:lvl>
  </w:abstractNum>
  <w:abstractNum w:abstractNumId="12">
    <w:nsid w:val="37753C1C"/>
    <w:multiLevelType w:val="hybridMultilevel"/>
    <w:tmpl w:val="925AF742"/>
    <w:lvl w:ilvl="0" w:tplc="5024F5B4">
      <w:start w:val="1"/>
      <w:numFmt w:val="decimal"/>
      <w:lvlText w:val="%1."/>
      <w:lvlJc w:val="center"/>
      <w:pPr>
        <w:ind w:left="360" w:hanging="72"/>
      </w:pPr>
      <w:rPr>
        <w:rFonts w:hint="default"/>
      </w:rPr>
    </w:lvl>
    <w:lvl w:ilvl="1" w:tplc="9E6E8130">
      <w:start w:val="1"/>
      <w:numFmt w:val="decimal"/>
      <w:lvlText w:val="%2."/>
      <w:lvlJc w:val="center"/>
      <w:pPr>
        <w:ind w:left="720" w:hanging="360"/>
      </w:pPr>
      <w:rPr>
        <w:rFonts w:hint="default"/>
      </w:rPr>
    </w:lvl>
    <w:lvl w:ilvl="2" w:tplc="9E18AFF6">
      <w:start w:val="1"/>
      <w:numFmt w:val="lowerRoman"/>
      <w:lvlText w:val="%3)"/>
      <w:lvlJc w:val="left"/>
      <w:pPr>
        <w:ind w:left="1080" w:hanging="360"/>
      </w:pPr>
      <w:rPr>
        <w:rFonts w:hint="default"/>
      </w:rPr>
    </w:lvl>
    <w:lvl w:ilvl="3" w:tplc="10980D8E">
      <w:start w:val="1"/>
      <w:numFmt w:val="decimal"/>
      <w:lvlText w:val="(%4)"/>
      <w:lvlJc w:val="left"/>
      <w:pPr>
        <w:ind w:left="1440" w:hanging="360"/>
      </w:pPr>
      <w:rPr>
        <w:rFonts w:hint="default"/>
      </w:rPr>
    </w:lvl>
    <w:lvl w:ilvl="4" w:tplc="6670523A">
      <w:start w:val="1"/>
      <w:numFmt w:val="lowerLetter"/>
      <w:lvlText w:val="(%5)"/>
      <w:lvlJc w:val="left"/>
      <w:pPr>
        <w:ind w:left="1800" w:hanging="360"/>
      </w:pPr>
      <w:rPr>
        <w:rFonts w:hint="default"/>
      </w:rPr>
    </w:lvl>
    <w:lvl w:ilvl="5" w:tplc="F5A0B1D6">
      <w:start w:val="1"/>
      <w:numFmt w:val="lowerRoman"/>
      <w:lvlText w:val="(%6)"/>
      <w:lvlJc w:val="left"/>
      <w:pPr>
        <w:ind w:left="2160" w:hanging="360"/>
      </w:pPr>
      <w:rPr>
        <w:rFonts w:hint="default"/>
      </w:rPr>
    </w:lvl>
    <w:lvl w:ilvl="6" w:tplc="021094EA">
      <w:start w:val="1"/>
      <w:numFmt w:val="decimal"/>
      <w:lvlText w:val="%7."/>
      <w:lvlJc w:val="left"/>
      <w:pPr>
        <w:ind w:left="2520" w:hanging="360"/>
      </w:pPr>
      <w:rPr>
        <w:rFonts w:hint="default"/>
      </w:rPr>
    </w:lvl>
    <w:lvl w:ilvl="7" w:tplc="6D62D326">
      <w:start w:val="1"/>
      <w:numFmt w:val="lowerLetter"/>
      <w:lvlText w:val="%8."/>
      <w:lvlJc w:val="left"/>
      <w:pPr>
        <w:ind w:left="2880" w:hanging="360"/>
      </w:pPr>
      <w:rPr>
        <w:rFonts w:hint="default"/>
      </w:rPr>
    </w:lvl>
    <w:lvl w:ilvl="8" w:tplc="1250C6A0">
      <w:start w:val="1"/>
      <w:numFmt w:val="lowerRoman"/>
      <w:lvlText w:val="%9."/>
      <w:lvlJc w:val="left"/>
      <w:pPr>
        <w:ind w:left="3240" w:hanging="360"/>
      </w:pPr>
      <w:rPr>
        <w:rFonts w:hint="default"/>
      </w:rPr>
    </w:lvl>
  </w:abstractNum>
  <w:abstractNum w:abstractNumId="13">
    <w:nsid w:val="49F16EEB"/>
    <w:multiLevelType w:val="hybridMultilevel"/>
    <w:tmpl w:val="DFD21C6E"/>
    <w:lvl w:ilvl="0" w:tplc="2A42ABA6">
      <w:start w:val="1"/>
      <w:numFmt w:val="upperRoman"/>
      <w:lvlText w:val="%1."/>
      <w:lvlJc w:val="left"/>
      <w:pPr>
        <w:ind w:left="708"/>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6A607D78">
      <w:start w:val="1"/>
      <w:numFmt w:val="lowerLetter"/>
      <w:lvlText w:val="%2"/>
      <w:lvlJc w:val="left"/>
      <w:pPr>
        <w:ind w:left="1788"/>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06042020">
      <w:start w:val="1"/>
      <w:numFmt w:val="lowerRoman"/>
      <w:lvlText w:val="%3"/>
      <w:lvlJc w:val="left"/>
      <w:pPr>
        <w:ind w:left="2508"/>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E1F87E1C">
      <w:start w:val="1"/>
      <w:numFmt w:val="decimal"/>
      <w:lvlText w:val="%4"/>
      <w:lvlJc w:val="left"/>
      <w:pPr>
        <w:ind w:left="3228"/>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9AAC4ADA">
      <w:start w:val="1"/>
      <w:numFmt w:val="lowerLetter"/>
      <w:lvlText w:val="%5"/>
      <w:lvlJc w:val="left"/>
      <w:pPr>
        <w:ind w:left="3948"/>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04AED16E">
      <w:start w:val="1"/>
      <w:numFmt w:val="lowerRoman"/>
      <w:lvlText w:val="%6"/>
      <w:lvlJc w:val="left"/>
      <w:pPr>
        <w:ind w:left="4668"/>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16644C78">
      <w:start w:val="1"/>
      <w:numFmt w:val="decimal"/>
      <w:lvlText w:val="%7"/>
      <w:lvlJc w:val="left"/>
      <w:pPr>
        <w:ind w:left="5388"/>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2B3E78B4">
      <w:start w:val="1"/>
      <w:numFmt w:val="lowerLetter"/>
      <w:lvlText w:val="%8"/>
      <w:lvlJc w:val="left"/>
      <w:pPr>
        <w:ind w:left="6108"/>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34200226">
      <w:start w:val="1"/>
      <w:numFmt w:val="lowerRoman"/>
      <w:lvlText w:val="%9"/>
      <w:lvlJc w:val="left"/>
      <w:pPr>
        <w:ind w:left="6828"/>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14">
    <w:nsid w:val="52AC590D"/>
    <w:multiLevelType w:val="hybridMultilevel"/>
    <w:tmpl w:val="4202ADF8"/>
    <w:lvl w:ilvl="0" w:tplc="803AD0FC">
      <w:start w:val="1"/>
      <w:numFmt w:val="decimal"/>
      <w:lvlText w:val="1.%1"/>
      <w:lvlJc w:val="center"/>
      <w:pPr>
        <w:ind w:left="360" w:hanging="72"/>
      </w:pPr>
    </w:lvl>
    <w:lvl w:ilvl="1" w:tplc="FB6AD18A">
      <w:start w:val="1"/>
      <w:numFmt w:val="lowerLetter"/>
      <w:lvlText w:val="%2)"/>
      <w:lvlJc w:val="left"/>
      <w:pPr>
        <w:ind w:left="720" w:hanging="360"/>
      </w:pPr>
    </w:lvl>
    <w:lvl w:ilvl="2" w:tplc="3636005C">
      <w:start w:val="1"/>
      <w:numFmt w:val="lowerRoman"/>
      <w:lvlText w:val="%3)"/>
      <w:lvlJc w:val="left"/>
      <w:pPr>
        <w:ind w:left="1080" w:hanging="360"/>
      </w:pPr>
    </w:lvl>
    <w:lvl w:ilvl="3" w:tplc="0BBA321C">
      <w:start w:val="1"/>
      <w:numFmt w:val="decimal"/>
      <w:lvlText w:val="(%4)"/>
      <w:lvlJc w:val="left"/>
      <w:pPr>
        <w:ind w:left="1440" w:hanging="360"/>
      </w:pPr>
    </w:lvl>
    <w:lvl w:ilvl="4" w:tplc="A14E95B8">
      <w:start w:val="1"/>
      <w:numFmt w:val="lowerLetter"/>
      <w:lvlText w:val="(%5)"/>
      <w:lvlJc w:val="left"/>
      <w:pPr>
        <w:ind w:left="1800" w:hanging="360"/>
      </w:pPr>
    </w:lvl>
    <w:lvl w:ilvl="5" w:tplc="4074FC90">
      <w:start w:val="1"/>
      <w:numFmt w:val="lowerRoman"/>
      <w:lvlText w:val="(%6)"/>
      <w:lvlJc w:val="left"/>
      <w:pPr>
        <w:ind w:left="2160" w:hanging="360"/>
      </w:pPr>
    </w:lvl>
    <w:lvl w:ilvl="6" w:tplc="EDE4DDE4">
      <w:start w:val="1"/>
      <w:numFmt w:val="decimal"/>
      <w:lvlText w:val="%7."/>
      <w:lvlJc w:val="left"/>
      <w:pPr>
        <w:ind w:left="2520" w:hanging="360"/>
      </w:pPr>
    </w:lvl>
    <w:lvl w:ilvl="7" w:tplc="F0302B06">
      <w:start w:val="1"/>
      <w:numFmt w:val="lowerLetter"/>
      <w:lvlText w:val="%8."/>
      <w:lvlJc w:val="left"/>
      <w:pPr>
        <w:ind w:left="2880" w:hanging="360"/>
      </w:pPr>
    </w:lvl>
    <w:lvl w:ilvl="8" w:tplc="01D24012">
      <w:start w:val="1"/>
      <w:numFmt w:val="lowerRoman"/>
      <w:lvlText w:val="%9."/>
      <w:lvlJc w:val="left"/>
      <w:pPr>
        <w:ind w:left="3240" w:hanging="360"/>
      </w:pPr>
    </w:lvl>
  </w:abstractNum>
  <w:abstractNum w:abstractNumId="15">
    <w:nsid w:val="5C9F0093"/>
    <w:multiLevelType w:val="hybridMultilevel"/>
    <w:tmpl w:val="629C9080"/>
    <w:lvl w:ilvl="0" w:tplc="1C2E903C">
      <w:start w:val="1"/>
      <w:numFmt w:val="bullet"/>
      <w:lvlText w:val="■"/>
      <w:lvlJc w:val="left"/>
      <w:rPr>
        <w:rFonts w:ascii="Times New Roman" w:eastAsia="Times New Roman" w:hAnsi="Times New Roman" w:cs="Times New Roman"/>
        <w:b/>
        <w:bCs/>
        <w:i w:val="0"/>
        <w:iCs w:val="0"/>
        <w:smallCaps w:val="0"/>
        <w:strike w:val="0"/>
        <w:color w:val="000000"/>
        <w:spacing w:val="0"/>
        <w:position w:val="0"/>
        <w:sz w:val="18"/>
        <w:szCs w:val="18"/>
        <w:u w:val="none"/>
      </w:rPr>
    </w:lvl>
    <w:lvl w:ilvl="1" w:tplc="C922DBB8">
      <w:start w:val="1"/>
      <w:numFmt w:val="decimal"/>
      <w:lvlText w:val=""/>
      <w:lvlJc w:val="left"/>
    </w:lvl>
    <w:lvl w:ilvl="2" w:tplc="CD1424B4">
      <w:start w:val="1"/>
      <w:numFmt w:val="decimal"/>
      <w:lvlText w:val=""/>
      <w:lvlJc w:val="left"/>
    </w:lvl>
    <w:lvl w:ilvl="3" w:tplc="71C635A8">
      <w:start w:val="1"/>
      <w:numFmt w:val="decimal"/>
      <w:lvlText w:val=""/>
      <w:lvlJc w:val="left"/>
    </w:lvl>
    <w:lvl w:ilvl="4" w:tplc="E58CF33A">
      <w:start w:val="1"/>
      <w:numFmt w:val="decimal"/>
      <w:lvlText w:val=""/>
      <w:lvlJc w:val="left"/>
    </w:lvl>
    <w:lvl w:ilvl="5" w:tplc="77E898EA">
      <w:start w:val="1"/>
      <w:numFmt w:val="decimal"/>
      <w:lvlText w:val=""/>
      <w:lvlJc w:val="left"/>
    </w:lvl>
    <w:lvl w:ilvl="6" w:tplc="ECD42774">
      <w:start w:val="1"/>
      <w:numFmt w:val="decimal"/>
      <w:lvlText w:val=""/>
      <w:lvlJc w:val="left"/>
    </w:lvl>
    <w:lvl w:ilvl="7" w:tplc="DCC0441C">
      <w:start w:val="1"/>
      <w:numFmt w:val="decimal"/>
      <w:lvlText w:val=""/>
      <w:lvlJc w:val="left"/>
    </w:lvl>
    <w:lvl w:ilvl="8" w:tplc="624A3DFC">
      <w:start w:val="1"/>
      <w:numFmt w:val="decimal"/>
      <w:lvlText w:val=""/>
      <w:lvlJc w:val="left"/>
    </w:lvl>
  </w:abstractNum>
  <w:abstractNum w:abstractNumId="16">
    <w:nsid w:val="5EA412FE"/>
    <w:multiLevelType w:val="hybridMultilevel"/>
    <w:tmpl w:val="95602DEC"/>
    <w:lvl w:ilvl="0" w:tplc="3C54BB60">
      <w:start w:val="1"/>
      <w:numFmt w:val="decimal"/>
      <w:lvlText w:val="1.%1."/>
      <w:lvlJc w:val="center"/>
      <w:pPr>
        <w:ind w:left="360" w:hanging="72"/>
      </w:pPr>
    </w:lvl>
    <w:lvl w:ilvl="1" w:tplc="DAB62E9A">
      <w:start w:val="1"/>
      <w:numFmt w:val="lowerLetter"/>
      <w:lvlText w:val="%2)"/>
      <w:lvlJc w:val="left"/>
      <w:pPr>
        <w:ind w:left="720" w:hanging="360"/>
      </w:pPr>
    </w:lvl>
    <w:lvl w:ilvl="2" w:tplc="2160A5E8">
      <w:start w:val="1"/>
      <w:numFmt w:val="lowerRoman"/>
      <w:lvlText w:val="%3)"/>
      <w:lvlJc w:val="left"/>
      <w:pPr>
        <w:ind w:left="1080" w:hanging="360"/>
      </w:pPr>
    </w:lvl>
    <w:lvl w:ilvl="3" w:tplc="1DE64D70">
      <w:start w:val="1"/>
      <w:numFmt w:val="decimal"/>
      <w:lvlText w:val="(%4)"/>
      <w:lvlJc w:val="left"/>
      <w:pPr>
        <w:ind w:left="1440" w:hanging="360"/>
      </w:pPr>
    </w:lvl>
    <w:lvl w:ilvl="4" w:tplc="49769BB2">
      <w:start w:val="1"/>
      <w:numFmt w:val="lowerLetter"/>
      <w:lvlText w:val="(%5)"/>
      <w:lvlJc w:val="left"/>
      <w:pPr>
        <w:ind w:left="1800" w:hanging="360"/>
      </w:pPr>
    </w:lvl>
    <w:lvl w:ilvl="5" w:tplc="79D0890E">
      <w:start w:val="1"/>
      <w:numFmt w:val="lowerRoman"/>
      <w:lvlText w:val="(%6)"/>
      <w:lvlJc w:val="left"/>
      <w:pPr>
        <w:ind w:left="2160" w:hanging="360"/>
      </w:pPr>
    </w:lvl>
    <w:lvl w:ilvl="6" w:tplc="689C7EE8">
      <w:start w:val="1"/>
      <w:numFmt w:val="decimal"/>
      <w:lvlText w:val="%7."/>
      <w:lvlJc w:val="left"/>
      <w:pPr>
        <w:ind w:left="2520" w:hanging="360"/>
      </w:pPr>
    </w:lvl>
    <w:lvl w:ilvl="7" w:tplc="22EE6116">
      <w:start w:val="1"/>
      <w:numFmt w:val="lowerLetter"/>
      <w:lvlText w:val="%8."/>
      <w:lvlJc w:val="left"/>
      <w:pPr>
        <w:ind w:left="2880" w:hanging="360"/>
      </w:pPr>
    </w:lvl>
    <w:lvl w:ilvl="8" w:tplc="2228AB82">
      <w:start w:val="1"/>
      <w:numFmt w:val="lowerRoman"/>
      <w:lvlText w:val="%9."/>
      <w:lvlJc w:val="left"/>
      <w:pPr>
        <w:ind w:left="3240" w:hanging="360"/>
      </w:pPr>
    </w:lvl>
  </w:abstractNum>
  <w:abstractNum w:abstractNumId="17">
    <w:nsid w:val="5F5C1CA6"/>
    <w:multiLevelType w:val="hybridMultilevel"/>
    <w:tmpl w:val="681675A6"/>
    <w:lvl w:ilvl="0" w:tplc="CF0A43D4">
      <w:start w:val="1"/>
      <w:numFmt w:val="bullet"/>
      <w:lvlText w:val="■"/>
      <w:lvlJc w:val="left"/>
      <w:rPr>
        <w:rFonts w:ascii="Times New Roman" w:eastAsia="Times New Roman" w:hAnsi="Times New Roman" w:cs="Times New Roman"/>
        <w:b/>
        <w:bCs/>
        <w:i w:val="0"/>
        <w:iCs w:val="0"/>
        <w:smallCaps w:val="0"/>
        <w:strike w:val="0"/>
        <w:color w:val="000000"/>
        <w:spacing w:val="0"/>
        <w:position w:val="0"/>
        <w:sz w:val="18"/>
        <w:szCs w:val="18"/>
        <w:u w:val="none"/>
      </w:rPr>
    </w:lvl>
    <w:lvl w:ilvl="1" w:tplc="8222F5F0">
      <w:start w:val="1"/>
      <w:numFmt w:val="decimal"/>
      <w:lvlText w:val=""/>
      <w:lvlJc w:val="left"/>
    </w:lvl>
    <w:lvl w:ilvl="2" w:tplc="B8F6434E">
      <w:start w:val="1"/>
      <w:numFmt w:val="decimal"/>
      <w:lvlText w:val=""/>
      <w:lvlJc w:val="left"/>
    </w:lvl>
    <w:lvl w:ilvl="3" w:tplc="6B16985E">
      <w:start w:val="1"/>
      <w:numFmt w:val="decimal"/>
      <w:lvlText w:val=""/>
      <w:lvlJc w:val="left"/>
    </w:lvl>
    <w:lvl w:ilvl="4" w:tplc="F79A930C">
      <w:start w:val="1"/>
      <w:numFmt w:val="decimal"/>
      <w:lvlText w:val=""/>
      <w:lvlJc w:val="left"/>
    </w:lvl>
    <w:lvl w:ilvl="5" w:tplc="B412AC10">
      <w:start w:val="1"/>
      <w:numFmt w:val="decimal"/>
      <w:lvlText w:val=""/>
      <w:lvlJc w:val="left"/>
    </w:lvl>
    <w:lvl w:ilvl="6" w:tplc="4E744A9E">
      <w:start w:val="1"/>
      <w:numFmt w:val="decimal"/>
      <w:lvlText w:val=""/>
      <w:lvlJc w:val="left"/>
    </w:lvl>
    <w:lvl w:ilvl="7" w:tplc="F468D0D8">
      <w:start w:val="1"/>
      <w:numFmt w:val="decimal"/>
      <w:lvlText w:val=""/>
      <w:lvlJc w:val="left"/>
    </w:lvl>
    <w:lvl w:ilvl="8" w:tplc="9BEAF424">
      <w:start w:val="1"/>
      <w:numFmt w:val="decimal"/>
      <w:lvlText w:val=""/>
      <w:lvlJc w:val="left"/>
    </w:lvl>
  </w:abstractNum>
  <w:abstractNum w:abstractNumId="18">
    <w:nsid w:val="608778B3"/>
    <w:multiLevelType w:val="hybridMultilevel"/>
    <w:tmpl w:val="9F78494C"/>
    <w:lvl w:ilvl="0" w:tplc="55B6AF7A">
      <w:start w:val="1"/>
      <w:numFmt w:val="decimal"/>
      <w:lvlText w:val="%1."/>
      <w:lvlJc w:val="left"/>
      <w:pPr>
        <w:ind w:left="975" w:hanging="435"/>
      </w:pPr>
      <w:rPr>
        <w:rFonts w:hint="default"/>
      </w:rPr>
    </w:lvl>
    <w:lvl w:ilvl="1" w:tplc="54F6B174">
      <w:start w:val="1"/>
      <w:numFmt w:val="lowerLetter"/>
      <w:lvlText w:val="%2."/>
      <w:lvlJc w:val="left"/>
      <w:pPr>
        <w:ind w:left="1620" w:hanging="360"/>
      </w:pPr>
    </w:lvl>
    <w:lvl w:ilvl="2" w:tplc="65A4CC4C">
      <w:start w:val="1"/>
      <w:numFmt w:val="lowerRoman"/>
      <w:lvlText w:val="%3."/>
      <w:lvlJc w:val="right"/>
      <w:pPr>
        <w:ind w:left="2340" w:hanging="180"/>
      </w:pPr>
    </w:lvl>
    <w:lvl w:ilvl="3" w:tplc="35BAA426">
      <w:start w:val="1"/>
      <w:numFmt w:val="decimal"/>
      <w:lvlText w:val="%4."/>
      <w:lvlJc w:val="left"/>
      <w:pPr>
        <w:ind w:left="3060" w:hanging="360"/>
      </w:pPr>
    </w:lvl>
    <w:lvl w:ilvl="4" w:tplc="CF3010F8">
      <w:start w:val="1"/>
      <w:numFmt w:val="lowerLetter"/>
      <w:lvlText w:val="%5."/>
      <w:lvlJc w:val="left"/>
      <w:pPr>
        <w:ind w:left="3780" w:hanging="360"/>
      </w:pPr>
    </w:lvl>
    <w:lvl w:ilvl="5" w:tplc="7A1E4734">
      <w:start w:val="1"/>
      <w:numFmt w:val="lowerRoman"/>
      <w:lvlText w:val="%6."/>
      <w:lvlJc w:val="right"/>
      <w:pPr>
        <w:ind w:left="4500" w:hanging="180"/>
      </w:pPr>
    </w:lvl>
    <w:lvl w:ilvl="6" w:tplc="FFD64836">
      <w:start w:val="1"/>
      <w:numFmt w:val="decimal"/>
      <w:lvlText w:val="%7."/>
      <w:lvlJc w:val="left"/>
      <w:pPr>
        <w:ind w:left="5220" w:hanging="360"/>
      </w:pPr>
    </w:lvl>
    <w:lvl w:ilvl="7" w:tplc="96E68B4A">
      <w:start w:val="1"/>
      <w:numFmt w:val="lowerLetter"/>
      <w:lvlText w:val="%8."/>
      <w:lvlJc w:val="left"/>
      <w:pPr>
        <w:ind w:left="5940" w:hanging="360"/>
      </w:pPr>
    </w:lvl>
    <w:lvl w:ilvl="8" w:tplc="381ACB88">
      <w:start w:val="1"/>
      <w:numFmt w:val="lowerRoman"/>
      <w:lvlText w:val="%9."/>
      <w:lvlJc w:val="right"/>
      <w:pPr>
        <w:ind w:left="6660" w:hanging="180"/>
      </w:pPr>
    </w:lvl>
  </w:abstractNum>
  <w:abstractNum w:abstractNumId="19">
    <w:nsid w:val="60D0532B"/>
    <w:multiLevelType w:val="hybridMultilevel"/>
    <w:tmpl w:val="AA36852A"/>
    <w:lvl w:ilvl="0" w:tplc="3FD2E8AC">
      <w:start w:val="1"/>
      <w:numFmt w:val="decimal"/>
      <w:lvlText w:val="5.%1."/>
      <w:lvlJc w:val="center"/>
      <w:pPr>
        <w:ind w:left="360" w:hanging="72"/>
      </w:pPr>
      <w:rPr>
        <w:rFonts w:hint="default"/>
      </w:rPr>
    </w:lvl>
    <w:lvl w:ilvl="1" w:tplc="C9380D7E">
      <w:start w:val="1"/>
      <w:numFmt w:val="lowerLetter"/>
      <w:lvlText w:val="%2)"/>
      <w:lvlJc w:val="left"/>
      <w:pPr>
        <w:ind w:left="720" w:hanging="360"/>
      </w:pPr>
      <w:rPr>
        <w:rFonts w:hint="default"/>
      </w:rPr>
    </w:lvl>
    <w:lvl w:ilvl="2" w:tplc="03E6DF1E">
      <w:start w:val="1"/>
      <w:numFmt w:val="lowerRoman"/>
      <w:lvlText w:val="%3)"/>
      <w:lvlJc w:val="left"/>
      <w:pPr>
        <w:ind w:left="1080" w:hanging="360"/>
      </w:pPr>
      <w:rPr>
        <w:rFonts w:hint="default"/>
      </w:rPr>
    </w:lvl>
    <w:lvl w:ilvl="3" w:tplc="24B8EDE6">
      <w:start w:val="1"/>
      <w:numFmt w:val="decimal"/>
      <w:lvlText w:val="(%4)"/>
      <w:lvlJc w:val="left"/>
      <w:pPr>
        <w:ind w:left="1440" w:hanging="360"/>
      </w:pPr>
      <w:rPr>
        <w:rFonts w:hint="default"/>
      </w:rPr>
    </w:lvl>
    <w:lvl w:ilvl="4" w:tplc="130C21D0">
      <w:start w:val="1"/>
      <w:numFmt w:val="lowerLetter"/>
      <w:lvlText w:val="(%5)"/>
      <w:lvlJc w:val="left"/>
      <w:pPr>
        <w:ind w:left="1800" w:hanging="360"/>
      </w:pPr>
      <w:rPr>
        <w:rFonts w:hint="default"/>
      </w:rPr>
    </w:lvl>
    <w:lvl w:ilvl="5" w:tplc="8042FA30">
      <w:start w:val="1"/>
      <w:numFmt w:val="lowerRoman"/>
      <w:lvlText w:val="(%6)"/>
      <w:lvlJc w:val="left"/>
      <w:pPr>
        <w:ind w:left="2160" w:hanging="360"/>
      </w:pPr>
      <w:rPr>
        <w:rFonts w:hint="default"/>
      </w:rPr>
    </w:lvl>
    <w:lvl w:ilvl="6" w:tplc="9CF4BA3E">
      <w:start w:val="1"/>
      <w:numFmt w:val="decimal"/>
      <w:lvlText w:val="%7."/>
      <w:lvlJc w:val="left"/>
      <w:pPr>
        <w:ind w:left="2520" w:hanging="360"/>
      </w:pPr>
      <w:rPr>
        <w:rFonts w:hint="default"/>
      </w:rPr>
    </w:lvl>
    <w:lvl w:ilvl="7" w:tplc="662AD646">
      <w:start w:val="1"/>
      <w:numFmt w:val="lowerLetter"/>
      <w:lvlText w:val="%8."/>
      <w:lvlJc w:val="left"/>
      <w:pPr>
        <w:ind w:left="2880" w:hanging="360"/>
      </w:pPr>
      <w:rPr>
        <w:rFonts w:hint="default"/>
      </w:rPr>
    </w:lvl>
    <w:lvl w:ilvl="8" w:tplc="C3F88F54">
      <w:start w:val="1"/>
      <w:numFmt w:val="lowerRoman"/>
      <w:lvlText w:val="%9."/>
      <w:lvlJc w:val="left"/>
      <w:pPr>
        <w:ind w:left="3240" w:hanging="360"/>
      </w:pPr>
      <w:rPr>
        <w:rFonts w:hint="default"/>
      </w:rPr>
    </w:lvl>
  </w:abstractNum>
  <w:abstractNum w:abstractNumId="20">
    <w:nsid w:val="64BA12ED"/>
    <w:multiLevelType w:val="hybridMultilevel"/>
    <w:tmpl w:val="FF96D270"/>
    <w:lvl w:ilvl="0" w:tplc="B57859EE">
      <w:start w:val="5"/>
      <w:numFmt w:val="decimal"/>
      <w:lvlText w:val="%1"/>
      <w:lvlJc w:val="left"/>
      <w:pPr>
        <w:ind w:left="435" w:hanging="435"/>
      </w:pPr>
      <w:rPr>
        <w:rFonts w:hint="default"/>
      </w:rPr>
    </w:lvl>
    <w:lvl w:ilvl="1" w:tplc="6CC64012">
      <w:numFmt w:val="none"/>
      <w:lvlText w:val=""/>
      <w:lvlJc w:val="left"/>
      <w:pPr>
        <w:tabs>
          <w:tab w:val="num" w:pos="360"/>
        </w:tabs>
      </w:pPr>
    </w:lvl>
    <w:lvl w:ilvl="2" w:tplc="614407B8">
      <w:numFmt w:val="none"/>
      <w:lvlText w:val=""/>
      <w:lvlJc w:val="left"/>
      <w:pPr>
        <w:tabs>
          <w:tab w:val="num" w:pos="360"/>
        </w:tabs>
      </w:pPr>
    </w:lvl>
    <w:lvl w:ilvl="3" w:tplc="82100B54">
      <w:numFmt w:val="none"/>
      <w:lvlText w:val=""/>
      <w:lvlJc w:val="left"/>
      <w:pPr>
        <w:tabs>
          <w:tab w:val="num" w:pos="360"/>
        </w:tabs>
      </w:pPr>
    </w:lvl>
    <w:lvl w:ilvl="4" w:tplc="0DAA723A">
      <w:numFmt w:val="none"/>
      <w:lvlText w:val=""/>
      <w:lvlJc w:val="left"/>
      <w:pPr>
        <w:tabs>
          <w:tab w:val="num" w:pos="360"/>
        </w:tabs>
      </w:pPr>
    </w:lvl>
    <w:lvl w:ilvl="5" w:tplc="7E4206D6">
      <w:numFmt w:val="none"/>
      <w:lvlText w:val=""/>
      <w:lvlJc w:val="left"/>
      <w:pPr>
        <w:tabs>
          <w:tab w:val="num" w:pos="360"/>
        </w:tabs>
      </w:pPr>
    </w:lvl>
    <w:lvl w:ilvl="6" w:tplc="9DE2774A">
      <w:numFmt w:val="none"/>
      <w:lvlText w:val=""/>
      <w:lvlJc w:val="left"/>
      <w:pPr>
        <w:tabs>
          <w:tab w:val="num" w:pos="360"/>
        </w:tabs>
      </w:pPr>
    </w:lvl>
    <w:lvl w:ilvl="7" w:tplc="DD28D38A">
      <w:numFmt w:val="none"/>
      <w:lvlText w:val=""/>
      <w:lvlJc w:val="left"/>
      <w:pPr>
        <w:tabs>
          <w:tab w:val="num" w:pos="360"/>
        </w:tabs>
      </w:pPr>
    </w:lvl>
    <w:lvl w:ilvl="8" w:tplc="CEB0ECA6">
      <w:numFmt w:val="none"/>
      <w:lvlText w:val=""/>
      <w:lvlJc w:val="left"/>
      <w:pPr>
        <w:tabs>
          <w:tab w:val="num" w:pos="360"/>
        </w:tabs>
      </w:pPr>
    </w:lvl>
  </w:abstractNum>
  <w:abstractNum w:abstractNumId="21">
    <w:nsid w:val="677548EA"/>
    <w:multiLevelType w:val="hybridMultilevel"/>
    <w:tmpl w:val="102A9692"/>
    <w:lvl w:ilvl="0" w:tplc="D848D8E8">
      <w:start w:val="1"/>
      <w:numFmt w:val="decimal"/>
      <w:lvlText w:val="10.%1."/>
      <w:lvlJc w:val="center"/>
      <w:pPr>
        <w:ind w:left="360" w:hanging="72"/>
      </w:pPr>
      <w:rPr>
        <w:rFonts w:hint="default"/>
      </w:rPr>
    </w:lvl>
    <w:lvl w:ilvl="1" w:tplc="EDE27D82">
      <w:start w:val="1"/>
      <w:numFmt w:val="lowerLetter"/>
      <w:lvlText w:val="%2)"/>
      <w:lvlJc w:val="left"/>
      <w:pPr>
        <w:ind w:left="720" w:hanging="360"/>
      </w:pPr>
      <w:rPr>
        <w:rFonts w:hint="default"/>
      </w:rPr>
    </w:lvl>
    <w:lvl w:ilvl="2" w:tplc="7BF4E1FE">
      <w:start w:val="1"/>
      <w:numFmt w:val="lowerRoman"/>
      <w:lvlText w:val="%3)"/>
      <w:lvlJc w:val="left"/>
      <w:pPr>
        <w:ind w:left="1080" w:hanging="360"/>
      </w:pPr>
      <w:rPr>
        <w:rFonts w:hint="default"/>
      </w:rPr>
    </w:lvl>
    <w:lvl w:ilvl="3" w:tplc="5AD88A02">
      <w:start w:val="1"/>
      <w:numFmt w:val="decimal"/>
      <w:lvlText w:val="(%4)"/>
      <w:lvlJc w:val="left"/>
      <w:pPr>
        <w:ind w:left="1440" w:hanging="360"/>
      </w:pPr>
      <w:rPr>
        <w:rFonts w:hint="default"/>
      </w:rPr>
    </w:lvl>
    <w:lvl w:ilvl="4" w:tplc="D30CF896">
      <w:start w:val="1"/>
      <w:numFmt w:val="lowerLetter"/>
      <w:lvlText w:val="(%5)"/>
      <w:lvlJc w:val="left"/>
      <w:pPr>
        <w:ind w:left="1800" w:hanging="360"/>
      </w:pPr>
      <w:rPr>
        <w:rFonts w:hint="default"/>
      </w:rPr>
    </w:lvl>
    <w:lvl w:ilvl="5" w:tplc="4C8287FE">
      <w:start w:val="1"/>
      <w:numFmt w:val="lowerRoman"/>
      <w:lvlText w:val="(%6)"/>
      <w:lvlJc w:val="left"/>
      <w:pPr>
        <w:ind w:left="2160" w:hanging="360"/>
      </w:pPr>
      <w:rPr>
        <w:rFonts w:hint="default"/>
      </w:rPr>
    </w:lvl>
    <w:lvl w:ilvl="6" w:tplc="C382D89C">
      <w:start w:val="1"/>
      <w:numFmt w:val="decimal"/>
      <w:lvlText w:val="%7."/>
      <w:lvlJc w:val="left"/>
      <w:pPr>
        <w:ind w:left="2520" w:hanging="360"/>
      </w:pPr>
      <w:rPr>
        <w:rFonts w:hint="default"/>
      </w:rPr>
    </w:lvl>
    <w:lvl w:ilvl="7" w:tplc="513AA3F4">
      <w:start w:val="1"/>
      <w:numFmt w:val="lowerLetter"/>
      <w:lvlText w:val="%8."/>
      <w:lvlJc w:val="left"/>
      <w:pPr>
        <w:ind w:left="2880" w:hanging="360"/>
      </w:pPr>
      <w:rPr>
        <w:rFonts w:hint="default"/>
      </w:rPr>
    </w:lvl>
    <w:lvl w:ilvl="8" w:tplc="675E208C">
      <w:start w:val="1"/>
      <w:numFmt w:val="lowerRoman"/>
      <w:lvlText w:val="%9."/>
      <w:lvlJc w:val="left"/>
      <w:pPr>
        <w:ind w:left="3240" w:hanging="360"/>
      </w:pPr>
      <w:rPr>
        <w:rFonts w:hint="default"/>
      </w:rPr>
    </w:lvl>
  </w:abstractNum>
  <w:abstractNum w:abstractNumId="22">
    <w:nsid w:val="694127CD"/>
    <w:multiLevelType w:val="hybridMultilevel"/>
    <w:tmpl w:val="30D838CE"/>
    <w:lvl w:ilvl="0" w:tplc="C0760CDC">
      <w:start w:val="1"/>
      <w:numFmt w:val="decimal"/>
      <w:lvlText w:val="8.%1."/>
      <w:lvlJc w:val="center"/>
      <w:pPr>
        <w:ind w:left="360" w:hanging="72"/>
      </w:pPr>
      <w:rPr>
        <w:rFonts w:hint="default"/>
      </w:rPr>
    </w:lvl>
    <w:lvl w:ilvl="1" w:tplc="A976964A">
      <w:start w:val="1"/>
      <w:numFmt w:val="lowerLetter"/>
      <w:lvlText w:val="%2)"/>
      <w:lvlJc w:val="left"/>
      <w:pPr>
        <w:ind w:left="720" w:hanging="360"/>
      </w:pPr>
      <w:rPr>
        <w:rFonts w:hint="default"/>
      </w:rPr>
    </w:lvl>
    <w:lvl w:ilvl="2" w:tplc="16FE8030">
      <w:start w:val="1"/>
      <w:numFmt w:val="lowerRoman"/>
      <w:lvlText w:val="%3)"/>
      <w:lvlJc w:val="left"/>
      <w:pPr>
        <w:ind w:left="1080" w:hanging="360"/>
      </w:pPr>
      <w:rPr>
        <w:rFonts w:hint="default"/>
      </w:rPr>
    </w:lvl>
    <w:lvl w:ilvl="3" w:tplc="4BF2066C">
      <w:start w:val="1"/>
      <w:numFmt w:val="decimal"/>
      <w:lvlText w:val="(%4)"/>
      <w:lvlJc w:val="left"/>
      <w:pPr>
        <w:ind w:left="1440" w:hanging="360"/>
      </w:pPr>
      <w:rPr>
        <w:rFonts w:hint="default"/>
      </w:rPr>
    </w:lvl>
    <w:lvl w:ilvl="4" w:tplc="B07641FC">
      <w:start w:val="1"/>
      <w:numFmt w:val="lowerLetter"/>
      <w:lvlText w:val="(%5)"/>
      <w:lvlJc w:val="left"/>
      <w:pPr>
        <w:ind w:left="1800" w:hanging="360"/>
      </w:pPr>
      <w:rPr>
        <w:rFonts w:hint="default"/>
      </w:rPr>
    </w:lvl>
    <w:lvl w:ilvl="5" w:tplc="B554CEBC">
      <w:start w:val="1"/>
      <w:numFmt w:val="lowerRoman"/>
      <w:lvlText w:val="(%6)"/>
      <w:lvlJc w:val="left"/>
      <w:pPr>
        <w:ind w:left="2160" w:hanging="360"/>
      </w:pPr>
      <w:rPr>
        <w:rFonts w:hint="default"/>
      </w:rPr>
    </w:lvl>
    <w:lvl w:ilvl="6" w:tplc="9B4EA5F8">
      <w:start w:val="1"/>
      <w:numFmt w:val="decimal"/>
      <w:lvlText w:val="%7."/>
      <w:lvlJc w:val="left"/>
      <w:pPr>
        <w:ind w:left="2520" w:hanging="360"/>
      </w:pPr>
      <w:rPr>
        <w:rFonts w:hint="default"/>
      </w:rPr>
    </w:lvl>
    <w:lvl w:ilvl="7" w:tplc="92D696DC">
      <w:start w:val="1"/>
      <w:numFmt w:val="lowerLetter"/>
      <w:lvlText w:val="%8."/>
      <w:lvlJc w:val="left"/>
      <w:pPr>
        <w:ind w:left="2880" w:hanging="360"/>
      </w:pPr>
      <w:rPr>
        <w:rFonts w:hint="default"/>
      </w:rPr>
    </w:lvl>
    <w:lvl w:ilvl="8" w:tplc="EEF6F5F8">
      <w:start w:val="1"/>
      <w:numFmt w:val="lowerRoman"/>
      <w:lvlText w:val="%9."/>
      <w:lvlJc w:val="left"/>
      <w:pPr>
        <w:ind w:left="3240" w:hanging="360"/>
      </w:pPr>
      <w:rPr>
        <w:rFonts w:hint="default"/>
      </w:rPr>
    </w:lvl>
  </w:abstractNum>
  <w:abstractNum w:abstractNumId="23">
    <w:nsid w:val="6C6D680D"/>
    <w:multiLevelType w:val="hybridMultilevel"/>
    <w:tmpl w:val="1D4A0D18"/>
    <w:lvl w:ilvl="0" w:tplc="D1542FA0">
      <w:start w:val="1"/>
      <w:numFmt w:val="decimal"/>
      <w:lvlText w:val="%1"/>
      <w:lvlJc w:val="left"/>
      <w:pPr>
        <w:ind w:left="36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653AF35C">
      <w:numFmt w:val="none"/>
      <w:lvlText w:val=""/>
      <w:lvlJc w:val="left"/>
      <w:pPr>
        <w:tabs>
          <w:tab w:val="num" w:pos="360"/>
        </w:tabs>
      </w:pPr>
    </w:lvl>
    <w:lvl w:ilvl="2" w:tplc="9F1EC8BE">
      <w:start w:val="1"/>
      <w:numFmt w:val="lowerRoman"/>
      <w:lvlText w:val="%3"/>
      <w:lvlJc w:val="left"/>
      <w:pPr>
        <w:ind w:left="1788"/>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9AFC3296">
      <w:start w:val="1"/>
      <w:numFmt w:val="decimal"/>
      <w:lvlText w:val="%4"/>
      <w:lvlJc w:val="left"/>
      <w:pPr>
        <w:ind w:left="2508"/>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0C36B9C4">
      <w:start w:val="1"/>
      <w:numFmt w:val="lowerLetter"/>
      <w:lvlText w:val="%5"/>
      <w:lvlJc w:val="left"/>
      <w:pPr>
        <w:ind w:left="3228"/>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0A06E37C">
      <w:start w:val="1"/>
      <w:numFmt w:val="lowerRoman"/>
      <w:lvlText w:val="%6"/>
      <w:lvlJc w:val="left"/>
      <w:pPr>
        <w:ind w:left="3948"/>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C34478C4">
      <w:start w:val="1"/>
      <w:numFmt w:val="decimal"/>
      <w:lvlText w:val="%7"/>
      <w:lvlJc w:val="left"/>
      <w:pPr>
        <w:ind w:left="4668"/>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5E2AC81E">
      <w:start w:val="1"/>
      <w:numFmt w:val="lowerLetter"/>
      <w:lvlText w:val="%8"/>
      <w:lvlJc w:val="left"/>
      <w:pPr>
        <w:ind w:left="5388"/>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B3649EC6">
      <w:start w:val="1"/>
      <w:numFmt w:val="lowerRoman"/>
      <w:lvlText w:val="%9"/>
      <w:lvlJc w:val="left"/>
      <w:pPr>
        <w:ind w:left="6108"/>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24">
    <w:nsid w:val="6D830D43"/>
    <w:multiLevelType w:val="hybridMultilevel"/>
    <w:tmpl w:val="C5909C14"/>
    <w:lvl w:ilvl="0" w:tplc="38C696BA">
      <w:start w:val="1"/>
      <w:numFmt w:val="decimal"/>
      <w:lvlText w:val="9.%1."/>
      <w:lvlJc w:val="center"/>
      <w:pPr>
        <w:ind w:left="360" w:hanging="72"/>
      </w:pPr>
      <w:rPr>
        <w:rFonts w:hint="default"/>
      </w:rPr>
    </w:lvl>
    <w:lvl w:ilvl="1" w:tplc="D44298DA">
      <w:start w:val="1"/>
      <w:numFmt w:val="lowerLetter"/>
      <w:lvlText w:val="%2)"/>
      <w:lvlJc w:val="left"/>
      <w:pPr>
        <w:ind w:left="720" w:hanging="360"/>
      </w:pPr>
      <w:rPr>
        <w:rFonts w:hint="default"/>
      </w:rPr>
    </w:lvl>
    <w:lvl w:ilvl="2" w:tplc="9006BCE0">
      <w:start w:val="1"/>
      <w:numFmt w:val="lowerRoman"/>
      <w:lvlText w:val="%3)"/>
      <w:lvlJc w:val="left"/>
      <w:pPr>
        <w:ind w:left="1080" w:hanging="360"/>
      </w:pPr>
      <w:rPr>
        <w:rFonts w:hint="default"/>
      </w:rPr>
    </w:lvl>
    <w:lvl w:ilvl="3" w:tplc="67C8F7A0">
      <w:start w:val="1"/>
      <w:numFmt w:val="decimal"/>
      <w:lvlText w:val="(%4)"/>
      <w:lvlJc w:val="left"/>
      <w:pPr>
        <w:ind w:left="1440" w:hanging="360"/>
      </w:pPr>
      <w:rPr>
        <w:rFonts w:hint="default"/>
      </w:rPr>
    </w:lvl>
    <w:lvl w:ilvl="4" w:tplc="4DDC81F4">
      <w:start w:val="1"/>
      <w:numFmt w:val="lowerLetter"/>
      <w:lvlText w:val="(%5)"/>
      <w:lvlJc w:val="left"/>
      <w:pPr>
        <w:ind w:left="1800" w:hanging="360"/>
      </w:pPr>
      <w:rPr>
        <w:rFonts w:hint="default"/>
      </w:rPr>
    </w:lvl>
    <w:lvl w:ilvl="5" w:tplc="D3D29C1A">
      <w:start w:val="1"/>
      <w:numFmt w:val="lowerRoman"/>
      <w:lvlText w:val="(%6)"/>
      <w:lvlJc w:val="left"/>
      <w:pPr>
        <w:ind w:left="2160" w:hanging="360"/>
      </w:pPr>
      <w:rPr>
        <w:rFonts w:hint="default"/>
      </w:rPr>
    </w:lvl>
    <w:lvl w:ilvl="6" w:tplc="1D9EA1AA">
      <w:start w:val="1"/>
      <w:numFmt w:val="decimal"/>
      <w:lvlText w:val="%7."/>
      <w:lvlJc w:val="left"/>
      <w:pPr>
        <w:ind w:left="2520" w:hanging="360"/>
      </w:pPr>
      <w:rPr>
        <w:rFonts w:hint="default"/>
      </w:rPr>
    </w:lvl>
    <w:lvl w:ilvl="7" w:tplc="6682F28E">
      <w:start w:val="1"/>
      <w:numFmt w:val="lowerLetter"/>
      <w:lvlText w:val="%8."/>
      <w:lvlJc w:val="left"/>
      <w:pPr>
        <w:ind w:left="2880" w:hanging="360"/>
      </w:pPr>
      <w:rPr>
        <w:rFonts w:hint="default"/>
      </w:rPr>
    </w:lvl>
    <w:lvl w:ilvl="8" w:tplc="EB526900">
      <w:start w:val="1"/>
      <w:numFmt w:val="lowerRoman"/>
      <w:lvlText w:val="%9."/>
      <w:lvlJc w:val="left"/>
      <w:pPr>
        <w:ind w:left="3240" w:hanging="360"/>
      </w:pPr>
      <w:rPr>
        <w:rFonts w:hint="default"/>
      </w:rPr>
    </w:lvl>
  </w:abstractNum>
  <w:abstractNum w:abstractNumId="25">
    <w:nsid w:val="75CA1361"/>
    <w:multiLevelType w:val="hybridMultilevel"/>
    <w:tmpl w:val="428EC80E"/>
    <w:lvl w:ilvl="0" w:tplc="77DC91A4">
      <w:start w:val="1"/>
      <w:numFmt w:val="decimal"/>
      <w:lvlText w:val="9.%1."/>
      <w:lvlJc w:val="center"/>
      <w:pPr>
        <w:ind w:left="360" w:hanging="72"/>
      </w:pPr>
    </w:lvl>
    <w:lvl w:ilvl="1" w:tplc="B4862D20">
      <w:start w:val="1"/>
      <w:numFmt w:val="lowerLetter"/>
      <w:lvlText w:val="%2)"/>
      <w:lvlJc w:val="left"/>
      <w:pPr>
        <w:ind w:left="720" w:hanging="360"/>
      </w:pPr>
    </w:lvl>
    <w:lvl w:ilvl="2" w:tplc="97761276">
      <w:start w:val="1"/>
      <w:numFmt w:val="lowerRoman"/>
      <w:lvlText w:val="%3)"/>
      <w:lvlJc w:val="left"/>
      <w:pPr>
        <w:ind w:left="1080" w:hanging="360"/>
      </w:pPr>
    </w:lvl>
    <w:lvl w:ilvl="3" w:tplc="9E7ED4E2">
      <w:start w:val="1"/>
      <w:numFmt w:val="decimal"/>
      <w:lvlText w:val="(%4)"/>
      <w:lvlJc w:val="left"/>
      <w:pPr>
        <w:ind w:left="1440" w:hanging="360"/>
      </w:pPr>
    </w:lvl>
    <w:lvl w:ilvl="4" w:tplc="5F3E3B9E">
      <w:start w:val="1"/>
      <w:numFmt w:val="lowerLetter"/>
      <w:lvlText w:val="(%5)"/>
      <w:lvlJc w:val="left"/>
      <w:pPr>
        <w:ind w:left="1800" w:hanging="360"/>
      </w:pPr>
    </w:lvl>
    <w:lvl w:ilvl="5" w:tplc="A9049AD4">
      <w:start w:val="1"/>
      <w:numFmt w:val="lowerRoman"/>
      <w:lvlText w:val="(%6)"/>
      <w:lvlJc w:val="left"/>
      <w:pPr>
        <w:ind w:left="2160" w:hanging="360"/>
      </w:pPr>
    </w:lvl>
    <w:lvl w:ilvl="6" w:tplc="1E388A4E">
      <w:start w:val="1"/>
      <w:numFmt w:val="decimal"/>
      <w:lvlText w:val="%7."/>
      <w:lvlJc w:val="left"/>
      <w:pPr>
        <w:ind w:left="2520" w:hanging="360"/>
      </w:pPr>
    </w:lvl>
    <w:lvl w:ilvl="7" w:tplc="6922A1FA">
      <w:start w:val="1"/>
      <w:numFmt w:val="lowerLetter"/>
      <w:lvlText w:val="%8."/>
      <w:lvlJc w:val="left"/>
      <w:pPr>
        <w:ind w:left="2880" w:hanging="360"/>
      </w:pPr>
    </w:lvl>
    <w:lvl w:ilvl="8" w:tplc="97064292">
      <w:start w:val="1"/>
      <w:numFmt w:val="lowerRoman"/>
      <w:lvlText w:val="%9."/>
      <w:lvlJc w:val="left"/>
      <w:pPr>
        <w:ind w:left="3240" w:hanging="360"/>
      </w:pPr>
    </w:lvl>
  </w:abstractNum>
  <w:abstractNum w:abstractNumId="26">
    <w:nsid w:val="76D6356B"/>
    <w:multiLevelType w:val="hybridMultilevel"/>
    <w:tmpl w:val="EA7E7B30"/>
    <w:lvl w:ilvl="0" w:tplc="444C7110">
      <w:start w:val="1"/>
      <w:numFmt w:val="decimal"/>
      <w:lvlText w:val="7.%1."/>
      <w:lvlJc w:val="center"/>
      <w:pPr>
        <w:ind w:left="360" w:hanging="72"/>
      </w:pPr>
      <w:rPr>
        <w:rFonts w:hint="default"/>
      </w:rPr>
    </w:lvl>
    <w:lvl w:ilvl="1" w:tplc="DBC6BB0C">
      <w:start w:val="1"/>
      <w:numFmt w:val="lowerLetter"/>
      <w:lvlText w:val="%2)"/>
      <w:lvlJc w:val="left"/>
      <w:pPr>
        <w:ind w:left="720" w:hanging="360"/>
      </w:pPr>
      <w:rPr>
        <w:rFonts w:hint="default"/>
      </w:rPr>
    </w:lvl>
    <w:lvl w:ilvl="2" w:tplc="6218D242">
      <w:start w:val="1"/>
      <w:numFmt w:val="lowerRoman"/>
      <w:lvlText w:val="%3)"/>
      <w:lvlJc w:val="left"/>
      <w:pPr>
        <w:ind w:left="1080" w:hanging="360"/>
      </w:pPr>
      <w:rPr>
        <w:rFonts w:hint="default"/>
      </w:rPr>
    </w:lvl>
    <w:lvl w:ilvl="3" w:tplc="B5E46442">
      <w:start w:val="1"/>
      <w:numFmt w:val="decimal"/>
      <w:lvlText w:val="(%4)"/>
      <w:lvlJc w:val="left"/>
      <w:pPr>
        <w:ind w:left="1440" w:hanging="360"/>
      </w:pPr>
      <w:rPr>
        <w:rFonts w:hint="default"/>
      </w:rPr>
    </w:lvl>
    <w:lvl w:ilvl="4" w:tplc="A7701CA6">
      <w:start w:val="1"/>
      <w:numFmt w:val="lowerLetter"/>
      <w:lvlText w:val="(%5)"/>
      <w:lvlJc w:val="left"/>
      <w:pPr>
        <w:ind w:left="1800" w:hanging="360"/>
      </w:pPr>
      <w:rPr>
        <w:rFonts w:hint="default"/>
      </w:rPr>
    </w:lvl>
    <w:lvl w:ilvl="5" w:tplc="7D943268">
      <w:start w:val="1"/>
      <w:numFmt w:val="lowerRoman"/>
      <w:lvlText w:val="(%6)"/>
      <w:lvlJc w:val="left"/>
      <w:pPr>
        <w:ind w:left="2160" w:hanging="360"/>
      </w:pPr>
      <w:rPr>
        <w:rFonts w:hint="default"/>
      </w:rPr>
    </w:lvl>
    <w:lvl w:ilvl="6" w:tplc="13D0731E">
      <w:start w:val="1"/>
      <w:numFmt w:val="decimal"/>
      <w:lvlText w:val="%7."/>
      <w:lvlJc w:val="left"/>
      <w:pPr>
        <w:ind w:left="2520" w:hanging="360"/>
      </w:pPr>
      <w:rPr>
        <w:rFonts w:hint="default"/>
      </w:rPr>
    </w:lvl>
    <w:lvl w:ilvl="7" w:tplc="BEB82958">
      <w:start w:val="1"/>
      <w:numFmt w:val="lowerLetter"/>
      <w:lvlText w:val="%8."/>
      <w:lvlJc w:val="left"/>
      <w:pPr>
        <w:ind w:left="2880" w:hanging="360"/>
      </w:pPr>
      <w:rPr>
        <w:rFonts w:hint="default"/>
      </w:rPr>
    </w:lvl>
    <w:lvl w:ilvl="8" w:tplc="8AB0E35E">
      <w:start w:val="1"/>
      <w:numFmt w:val="lowerRoman"/>
      <w:lvlText w:val="%9."/>
      <w:lvlJc w:val="left"/>
      <w:pPr>
        <w:ind w:left="3240" w:hanging="360"/>
      </w:pPr>
      <w:rPr>
        <w:rFonts w:hint="default"/>
      </w:rPr>
    </w:lvl>
  </w:abstractNum>
  <w:abstractNum w:abstractNumId="27">
    <w:nsid w:val="784C5757"/>
    <w:multiLevelType w:val="hybridMultilevel"/>
    <w:tmpl w:val="F4201556"/>
    <w:lvl w:ilvl="0" w:tplc="089A77C4">
      <w:start w:val="1"/>
      <w:numFmt w:val="decimal"/>
      <w:lvlText w:val="2.%1."/>
      <w:lvlJc w:val="center"/>
      <w:pPr>
        <w:ind w:left="360" w:hanging="72"/>
      </w:pPr>
    </w:lvl>
    <w:lvl w:ilvl="1" w:tplc="3026953E">
      <w:start w:val="1"/>
      <w:numFmt w:val="lowerLetter"/>
      <w:lvlText w:val="%2)"/>
      <w:lvlJc w:val="left"/>
      <w:pPr>
        <w:ind w:left="720" w:hanging="360"/>
      </w:pPr>
    </w:lvl>
    <w:lvl w:ilvl="2" w:tplc="EC3AF172">
      <w:start w:val="1"/>
      <w:numFmt w:val="lowerRoman"/>
      <w:lvlText w:val="%3)"/>
      <w:lvlJc w:val="left"/>
      <w:pPr>
        <w:ind w:left="1080" w:hanging="360"/>
      </w:pPr>
    </w:lvl>
    <w:lvl w:ilvl="3" w:tplc="3DFC7F60">
      <w:start w:val="1"/>
      <w:numFmt w:val="decimal"/>
      <w:lvlText w:val="(%4)"/>
      <w:lvlJc w:val="left"/>
      <w:pPr>
        <w:ind w:left="1440" w:hanging="360"/>
      </w:pPr>
    </w:lvl>
    <w:lvl w:ilvl="4" w:tplc="F9584600">
      <w:start w:val="1"/>
      <w:numFmt w:val="lowerLetter"/>
      <w:lvlText w:val="(%5)"/>
      <w:lvlJc w:val="left"/>
      <w:pPr>
        <w:ind w:left="1800" w:hanging="360"/>
      </w:pPr>
    </w:lvl>
    <w:lvl w:ilvl="5" w:tplc="FB7C7C86">
      <w:start w:val="1"/>
      <w:numFmt w:val="lowerRoman"/>
      <w:lvlText w:val="(%6)"/>
      <w:lvlJc w:val="left"/>
      <w:pPr>
        <w:ind w:left="2160" w:hanging="360"/>
      </w:pPr>
    </w:lvl>
    <w:lvl w:ilvl="6" w:tplc="8A5C67EC">
      <w:start w:val="1"/>
      <w:numFmt w:val="decimal"/>
      <w:lvlText w:val="%7."/>
      <w:lvlJc w:val="left"/>
      <w:pPr>
        <w:ind w:left="2520" w:hanging="360"/>
      </w:pPr>
    </w:lvl>
    <w:lvl w:ilvl="7" w:tplc="4C2C949C">
      <w:start w:val="1"/>
      <w:numFmt w:val="lowerLetter"/>
      <w:lvlText w:val="%8."/>
      <w:lvlJc w:val="left"/>
      <w:pPr>
        <w:ind w:left="2880" w:hanging="360"/>
      </w:pPr>
    </w:lvl>
    <w:lvl w:ilvl="8" w:tplc="96803348">
      <w:start w:val="1"/>
      <w:numFmt w:val="lowerRoman"/>
      <w:lvlText w:val="%9."/>
      <w:lvlJc w:val="left"/>
      <w:pPr>
        <w:ind w:left="3240" w:hanging="360"/>
      </w:pPr>
    </w:lvl>
  </w:abstractNum>
  <w:abstractNum w:abstractNumId="28">
    <w:nsid w:val="7E985928"/>
    <w:multiLevelType w:val="hybridMultilevel"/>
    <w:tmpl w:val="4DE00CE8"/>
    <w:lvl w:ilvl="0" w:tplc="666CAA2C">
      <w:start w:val="5"/>
      <w:numFmt w:val="decimal"/>
      <w:lvlText w:val="%1."/>
      <w:lvlJc w:val="left"/>
      <w:pPr>
        <w:ind w:left="502" w:hanging="360"/>
      </w:pPr>
      <w:rPr>
        <w:rFonts w:eastAsia="Times New Roman" w:hint="default"/>
      </w:rPr>
    </w:lvl>
    <w:lvl w:ilvl="1" w:tplc="D5F6B9E0">
      <w:start w:val="1"/>
      <w:numFmt w:val="lowerLetter"/>
      <w:lvlText w:val="%2."/>
      <w:lvlJc w:val="left"/>
      <w:pPr>
        <w:ind w:left="1222" w:hanging="360"/>
      </w:pPr>
    </w:lvl>
    <w:lvl w:ilvl="2" w:tplc="6F80EA12">
      <w:start w:val="1"/>
      <w:numFmt w:val="lowerRoman"/>
      <w:lvlText w:val="%3."/>
      <w:lvlJc w:val="right"/>
      <w:pPr>
        <w:ind w:left="1942" w:hanging="180"/>
      </w:pPr>
    </w:lvl>
    <w:lvl w:ilvl="3" w:tplc="42BEE880">
      <w:start w:val="1"/>
      <w:numFmt w:val="decimal"/>
      <w:lvlText w:val="%4."/>
      <w:lvlJc w:val="left"/>
      <w:pPr>
        <w:ind w:left="2662" w:hanging="360"/>
      </w:pPr>
    </w:lvl>
    <w:lvl w:ilvl="4" w:tplc="171AABB6">
      <w:start w:val="1"/>
      <w:numFmt w:val="lowerLetter"/>
      <w:lvlText w:val="%5."/>
      <w:lvlJc w:val="left"/>
      <w:pPr>
        <w:ind w:left="3382" w:hanging="360"/>
      </w:pPr>
    </w:lvl>
    <w:lvl w:ilvl="5" w:tplc="E9C0E994">
      <w:start w:val="1"/>
      <w:numFmt w:val="lowerRoman"/>
      <w:lvlText w:val="%6."/>
      <w:lvlJc w:val="right"/>
      <w:pPr>
        <w:ind w:left="4102" w:hanging="180"/>
      </w:pPr>
    </w:lvl>
    <w:lvl w:ilvl="6" w:tplc="74069970">
      <w:start w:val="1"/>
      <w:numFmt w:val="decimal"/>
      <w:lvlText w:val="%7."/>
      <w:lvlJc w:val="left"/>
      <w:pPr>
        <w:ind w:left="4822" w:hanging="360"/>
      </w:pPr>
    </w:lvl>
    <w:lvl w:ilvl="7" w:tplc="C242CE4C">
      <w:start w:val="1"/>
      <w:numFmt w:val="lowerLetter"/>
      <w:lvlText w:val="%8."/>
      <w:lvlJc w:val="left"/>
      <w:pPr>
        <w:ind w:left="5542" w:hanging="360"/>
      </w:pPr>
    </w:lvl>
    <w:lvl w:ilvl="8" w:tplc="B934769E">
      <w:start w:val="1"/>
      <w:numFmt w:val="lowerRoman"/>
      <w:lvlText w:val="%9."/>
      <w:lvlJc w:val="right"/>
      <w:pPr>
        <w:ind w:left="6262" w:hanging="180"/>
      </w:pPr>
    </w:lvl>
  </w:abstractNum>
  <w:num w:numId="1">
    <w:abstractNumId w:val="5"/>
  </w:num>
  <w:num w:numId="2">
    <w:abstractNumId w:val="0"/>
  </w:num>
  <w:num w:numId="3">
    <w:abstractNumId w:val="17"/>
  </w:num>
  <w:num w:numId="4">
    <w:abstractNumId w:val="15"/>
  </w:num>
  <w:num w:numId="5">
    <w:abstractNumId w:val="3"/>
  </w:num>
  <w:num w:numId="6">
    <w:abstractNumId w:val="19"/>
  </w:num>
  <w:num w:numId="7">
    <w:abstractNumId w:val="22"/>
  </w:num>
  <w:num w:numId="8">
    <w:abstractNumId w:val="9"/>
  </w:num>
  <w:num w:numId="9">
    <w:abstractNumId w:val="8"/>
  </w:num>
  <w:num w:numId="10">
    <w:abstractNumId w:val="26"/>
  </w:num>
  <w:num w:numId="11">
    <w:abstractNumId w:val="24"/>
  </w:num>
  <w:num w:numId="12">
    <w:abstractNumId w:val="21"/>
  </w:num>
  <w:num w:numId="13">
    <w:abstractNumId w:val="27"/>
  </w:num>
  <w:num w:numId="14">
    <w:abstractNumId w:val="14"/>
  </w:num>
  <w:num w:numId="15">
    <w:abstractNumId w:val="16"/>
  </w:num>
  <w:num w:numId="16">
    <w:abstractNumId w:val="1"/>
  </w:num>
  <w:num w:numId="17">
    <w:abstractNumId w:val="11"/>
  </w:num>
  <w:num w:numId="18">
    <w:abstractNumId w:val="2"/>
  </w:num>
  <w:num w:numId="19">
    <w:abstractNumId w:val="25"/>
  </w:num>
  <w:num w:numId="20">
    <w:abstractNumId w:val="12"/>
  </w:num>
  <w:num w:numId="21">
    <w:abstractNumId w:val="10"/>
  </w:num>
  <w:num w:numId="22">
    <w:abstractNumId w:val="13"/>
  </w:num>
  <w:num w:numId="23">
    <w:abstractNumId w:val="23"/>
  </w:num>
  <w:num w:numId="24">
    <w:abstractNumId w:val="6"/>
  </w:num>
  <w:num w:numId="25">
    <w:abstractNumId w:val="4"/>
  </w:num>
  <w:num w:numId="26">
    <w:abstractNumId w:val="7"/>
  </w:num>
  <w:num w:numId="27">
    <w:abstractNumId w:val="28"/>
  </w:num>
  <w:num w:numId="28">
    <w:abstractNumId w:val="20"/>
  </w:num>
  <w:num w:numId="2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67CCC"/>
    <w:rsid w:val="00041250"/>
    <w:rsid w:val="00067CCC"/>
    <w:rsid w:val="00287811"/>
    <w:rsid w:val="00697FF9"/>
    <w:rsid w:val="00C449B8"/>
    <w:rsid w:val="00D522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67CCC"/>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link w:val="Heading1"/>
    <w:uiPriority w:val="9"/>
    <w:rsid w:val="00067CCC"/>
    <w:rPr>
      <w:rFonts w:ascii="Arial" w:eastAsia="Arial" w:hAnsi="Arial" w:cs="Arial"/>
      <w:sz w:val="40"/>
      <w:szCs w:val="40"/>
    </w:rPr>
  </w:style>
  <w:style w:type="character" w:customStyle="1" w:styleId="Heading2Char">
    <w:name w:val="Heading 2 Char"/>
    <w:basedOn w:val="a1"/>
    <w:link w:val="Heading2"/>
    <w:uiPriority w:val="9"/>
    <w:rsid w:val="00067CCC"/>
    <w:rPr>
      <w:rFonts w:ascii="Arial" w:eastAsia="Arial" w:hAnsi="Arial" w:cs="Arial"/>
      <w:sz w:val="34"/>
    </w:rPr>
  </w:style>
  <w:style w:type="character" w:customStyle="1" w:styleId="Heading3Char">
    <w:name w:val="Heading 3 Char"/>
    <w:basedOn w:val="a1"/>
    <w:link w:val="Heading3"/>
    <w:uiPriority w:val="9"/>
    <w:rsid w:val="00067CCC"/>
    <w:rPr>
      <w:rFonts w:ascii="Arial" w:eastAsia="Arial" w:hAnsi="Arial" w:cs="Arial"/>
      <w:sz w:val="30"/>
      <w:szCs w:val="30"/>
    </w:rPr>
  </w:style>
  <w:style w:type="character" w:customStyle="1" w:styleId="Heading4Char">
    <w:name w:val="Heading 4 Char"/>
    <w:basedOn w:val="a1"/>
    <w:link w:val="Heading4"/>
    <w:uiPriority w:val="9"/>
    <w:rsid w:val="00067CCC"/>
    <w:rPr>
      <w:rFonts w:ascii="Arial" w:eastAsia="Arial" w:hAnsi="Arial" w:cs="Arial"/>
      <w:b/>
      <w:bCs/>
      <w:sz w:val="26"/>
      <w:szCs w:val="26"/>
    </w:rPr>
  </w:style>
  <w:style w:type="character" w:customStyle="1" w:styleId="Heading5Char">
    <w:name w:val="Heading 5 Char"/>
    <w:basedOn w:val="a1"/>
    <w:link w:val="Heading5"/>
    <w:uiPriority w:val="9"/>
    <w:rsid w:val="00067CCC"/>
    <w:rPr>
      <w:rFonts w:ascii="Arial" w:eastAsia="Arial" w:hAnsi="Arial" w:cs="Arial"/>
      <w:b/>
      <w:bCs/>
      <w:sz w:val="24"/>
      <w:szCs w:val="24"/>
    </w:rPr>
  </w:style>
  <w:style w:type="character" w:customStyle="1" w:styleId="Heading6Char">
    <w:name w:val="Heading 6 Char"/>
    <w:basedOn w:val="a1"/>
    <w:link w:val="Heading6"/>
    <w:uiPriority w:val="9"/>
    <w:rsid w:val="00067CCC"/>
    <w:rPr>
      <w:rFonts w:ascii="Arial" w:eastAsia="Arial" w:hAnsi="Arial" w:cs="Arial"/>
      <w:b/>
      <w:bCs/>
      <w:sz w:val="22"/>
      <w:szCs w:val="22"/>
    </w:rPr>
  </w:style>
  <w:style w:type="character" w:customStyle="1" w:styleId="Heading7Char">
    <w:name w:val="Heading 7 Char"/>
    <w:basedOn w:val="a1"/>
    <w:link w:val="Heading7"/>
    <w:uiPriority w:val="9"/>
    <w:rsid w:val="00067CCC"/>
    <w:rPr>
      <w:rFonts w:ascii="Arial" w:eastAsia="Arial" w:hAnsi="Arial" w:cs="Arial"/>
      <w:b/>
      <w:bCs/>
      <w:i/>
      <w:iCs/>
      <w:sz w:val="22"/>
      <w:szCs w:val="22"/>
    </w:rPr>
  </w:style>
  <w:style w:type="character" w:customStyle="1" w:styleId="Heading8Char">
    <w:name w:val="Heading 8 Char"/>
    <w:basedOn w:val="a1"/>
    <w:link w:val="Heading8"/>
    <w:uiPriority w:val="9"/>
    <w:rsid w:val="00067CCC"/>
    <w:rPr>
      <w:rFonts w:ascii="Arial" w:eastAsia="Arial" w:hAnsi="Arial" w:cs="Arial"/>
      <w:i/>
      <w:iCs/>
      <w:sz w:val="22"/>
      <w:szCs w:val="22"/>
    </w:rPr>
  </w:style>
  <w:style w:type="paragraph" w:customStyle="1" w:styleId="Heading9">
    <w:name w:val="Heading 9"/>
    <w:basedOn w:val="a0"/>
    <w:next w:val="a0"/>
    <w:link w:val="Heading9Char"/>
    <w:uiPriority w:val="9"/>
    <w:unhideWhenUsed/>
    <w:qFormat/>
    <w:rsid w:val="00067CCC"/>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1"/>
    <w:link w:val="Heading9"/>
    <w:uiPriority w:val="9"/>
    <w:rsid w:val="00067CCC"/>
    <w:rPr>
      <w:rFonts w:ascii="Arial" w:eastAsia="Arial" w:hAnsi="Arial" w:cs="Arial"/>
      <w:i/>
      <w:iCs/>
      <w:sz w:val="21"/>
      <w:szCs w:val="21"/>
    </w:rPr>
  </w:style>
  <w:style w:type="character" w:customStyle="1" w:styleId="TitleChar">
    <w:name w:val="Title Char"/>
    <w:basedOn w:val="a1"/>
    <w:link w:val="a4"/>
    <w:uiPriority w:val="10"/>
    <w:rsid w:val="00067CCC"/>
    <w:rPr>
      <w:sz w:val="48"/>
      <w:szCs w:val="48"/>
    </w:rPr>
  </w:style>
  <w:style w:type="character" w:customStyle="1" w:styleId="SubtitleChar">
    <w:name w:val="Subtitle Char"/>
    <w:basedOn w:val="a1"/>
    <w:link w:val="a5"/>
    <w:uiPriority w:val="11"/>
    <w:rsid w:val="00067CCC"/>
    <w:rPr>
      <w:sz w:val="24"/>
      <w:szCs w:val="24"/>
    </w:rPr>
  </w:style>
  <w:style w:type="paragraph" w:styleId="2">
    <w:name w:val="Quote"/>
    <w:basedOn w:val="a0"/>
    <w:next w:val="a0"/>
    <w:link w:val="20"/>
    <w:uiPriority w:val="29"/>
    <w:qFormat/>
    <w:rsid w:val="00067CCC"/>
    <w:pPr>
      <w:ind w:left="720" w:right="720"/>
    </w:pPr>
    <w:rPr>
      <w:i/>
    </w:rPr>
  </w:style>
  <w:style w:type="character" w:customStyle="1" w:styleId="20">
    <w:name w:val="Цитата 2 Знак"/>
    <w:link w:val="2"/>
    <w:uiPriority w:val="29"/>
    <w:rsid w:val="00067CCC"/>
    <w:rPr>
      <w:i/>
    </w:rPr>
  </w:style>
  <w:style w:type="paragraph" w:styleId="a6">
    <w:name w:val="Intense Quote"/>
    <w:basedOn w:val="a0"/>
    <w:next w:val="a0"/>
    <w:link w:val="a7"/>
    <w:uiPriority w:val="30"/>
    <w:qFormat/>
    <w:rsid w:val="00067CC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067CCC"/>
    <w:rPr>
      <w:i/>
    </w:rPr>
  </w:style>
  <w:style w:type="character" w:customStyle="1" w:styleId="HeaderChar">
    <w:name w:val="Header Char"/>
    <w:basedOn w:val="a1"/>
    <w:link w:val="Header"/>
    <w:uiPriority w:val="99"/>
    <w:rsid w:val="00067CCC"/>
  </w:style>
  <w:style w:type="character" w:customStyle="1" w:styleId="FooterChar">
    <w:name w:val="Footer Char"/>
    <w:basedOn w:val="a1"/>
    <w:link w:val="Footer"/>
    <w:uiPriority w:val="99"/>
    <w:rsid w:val="00067CCC"/>
  </w:style>
  <w:style w:type="character" w:customStyle="1" w:styleId="CaptionChar">
    <w:name w:val="Caption Char"/>
    <w:basedOn w:val="a1"/>
    <w:link w:val="Caption"/>
    <w:uiPriority w:val="35"/>
    <w:rsid w:val="00067CCC"/>
    <w:rPr>
      <w:b/>
      <w:bCs/>
      <w:color w:val="4472C4" w:themeColor="accent1"/>
      <w:sz w:val="18"/>
      <w:szCs w:val="18"/>
    </w:rPr>
  </w:style>
  <w:style w:type="table" w:customStyle="1" w:styleId="TableGridLight">
    <w:name w:val="Table Grid Light"/>
    <w:basedOn w:val="a2"/>
    <w:uiPriority w:val="59"/>
    <w:rsid w:val="00067CC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rsid w:val="00067CC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2"/>
    <w:uiPriority w:val="59"/>
    <w:rsid w:val="00067CC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rsid w:val="00067CC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2"/>
    <w:uiPriority w:val="99"/>
    <w:rsid w:val="00067CC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2"/>
    <w:uiPriority w:val="99"/>
    <w:rsid w:val="00067CC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2"/>
    <w:uiPriority w:val="99"/>
    <w:rsid w:val="00067CC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067CCC"/>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067CC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067CC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067CC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067CCC"/>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067CC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rsid w:val="00067CC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067CCC"/>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067CC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067CC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067CC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067CCC"/>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067CC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2"/>
    <w:uiPriority w:val="99"/>
    <w:rsid w:val="00067CC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067CCC"/>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067CC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067CC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067CC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067CCC"/>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067CC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2"/>
    <w:uiPriority w:val="59"/>
    <w:rsid w:val="00067CC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067CCC"/>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067CC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067CC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067CC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067CCC"/>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067CC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2"/>
    <w:uiPriority w:val="99"/>
    <w:rsid w:val="00067CC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067CC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067CC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067CC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067CC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067CC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067CC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2"/>
    <w:uiPriority w:val="99"/>
    <w:rsid w:val="00067CC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067CCC"/>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067CC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067CCC"/>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067CC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067CCC"/>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067CCC"/>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rsid w:val="00067CC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067CCC"/>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067CCC"/>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067CCC"/>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067CCC"/>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067CCC"/>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067CCC"/>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rsid w:val="00067CC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067CC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067CC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067CC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067CC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067CC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067CC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2"/>
    <w:uiPriority w:val="99"/>
    <w:rsid w:val="00067CC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067CCC"/>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067CCC"/>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067CCC"/>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067CCC"/>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067CCC"/>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067CCC"/>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2"/>
    <w:uiPriority w:val="99"/>
    <w:rsid w:val="00067CC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067CCC"/>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067CC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067CCC"/>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067CC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067CCC"/>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067CCC"/>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rsid w:val="00067CC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067CCC"/>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067CC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067CC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067CC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067CCC"/>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067CC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2"/>
    <w:uiPriority w:val="99"/>
    <w:rsid w:val="00067CC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067CCC"/>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067CCC"/>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067CCC"/>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067CCC"/>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067CCC"/>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067CCC"/>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2"/>
    <w:uiPriority w:val="99"/>
    <w:rsid w:val="00067CC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067CCC"/>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067CCC"/>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067CCC"/>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067CCC"/>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067CCC"/>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067CCC"/>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rsid w:val="00067CC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067CCC"/>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067CCC"/>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067CCC"/>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067CCC"/>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067CCC"/>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067CCC"/>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067CC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2"/>
    <w:uiPriority w:val="99"/>
    <w:rsid w:val="00067CC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067CC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067CC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067CC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067CC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067CC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067CCC"/>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2"/>
    <w:uiPriority w:val="99"/>
    <w:rsid w:val="00067CCC"/>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067CCC"/>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067CCC"/>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067CCC"/>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067CCC"/>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067CCC"/>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067CC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067CCC"/>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067CC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067CC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067CC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067CCC"/>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067CC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link w:val="a8"/>
    <w:uiPriority w:val="99"/>
    <w:rsid w:val="00067CCC"/>
    <w:rPr>
      <w:sz w:val="18"/>
    </w:rPr>
  </w:style>
  <w:style w:type="character" w:customStyle="1" w:styleId="EndnoteTextChar">
    <w:name w:val="Endnote Text Char"/>
    <w:link w:val="a9"/>
    <w:uiPriority w:val="99"/>
    <w:rsid w:val="00067CCC"/>
    <w:rPr>
      <w:sz w:val="20"/>
    </w:rPr>
  </w:style>
  <w:style w:type="character" w:styleId="aa">
    <w:name w:val="endnote reference"/>
    <w:basedOn w:val="a1"/>
    <w:uiPriority w:val="99"/>
    <w:semiHidden/>
    <w:unhideWhenUsed/>
    <w:rsid w:val="00067CCC"/>
    <w:rPr>
      <w:vertAlign w:val="superscript"/>
    </w:rPr>
  </w:style>
  <w:style w:type="paragraph" w:styleId="1">
    <w:name w:val="toc 1"/>
    <w:basedOn w:val="a0"/>
    <w:next w:val="a0"/>
    <w:uiPriority w:val="39"/>
    <w:unhideWhenUsed/>
    <w:rsid w:val="00067CCC"/>
    <w:pPr>
      <w:spacing w:after="57"/>
    </w:pPr>
  </w:style>
  <w:style w:type="paragraph" w:styleId="21">
    <w:name w:val="toc 2"/>
    <w:basedOn w:val="a0"/>
    <w:next w:val="a0"/>
    <w:uiPriority w:val="39"/>
    <w:unhideWhenUsed/>
    <w:rsid w:val="00067CCC"/>
    <w:pPr>
      <w:spacing w:after="57"/>
      <w:ind w:left="283"/>
    </w:pPr>
  </w:style>
  <w:style w:type="paragraph" w:styleId="3">
    <w:name w:val="toc 3"/>
    <w:basedOn w:val="a0"/>
    <w:next w:val="a0"/>
    <w:uiPriority w:val="39"/>
    <w:unhideWhenUsed/>
    <w:rsid w:val="00067CCC"/>
    <w:pPr>
      <w:spacing w:after="57"/>
      <w:ind w:left="567"/>
    </w:pPr>
  </w:style>
  <w:style w:type="paragraph" w:styleId="4">
    <w:name w:val="toc 4"/>
    <w:basedOn w:val="a0"/>
    <w:next w:val="a0"/>
    <w:uiPriority w:val="39"/>
    <w:unhideWhenUsed/>
    <w:rsid w:val="00067CCC"/>
    <w:pPr>
      <w:spacing w:after="57"/>
      <w:ind w:left="850"/>
    </w:pPr>
  </w:style>
  <w:style w:type="paragraph" w:styleId="5">
    <w:name w:val="toc 5"/>
    <w:basedOn w:val="a0"/>
    <w:next w:val="a0"/>
    <w:uiPriority w:val="39"/>
    <w:unhideWhenUsed/>
    <w:rsid w:val="00067CCC"/>
    <w:pPr>
      <w:spacing w:after="57"/>
      <w:ind w:left="1134"/>
    </w:pPr>
  </w:style>
  <w:style w:type="paragraph" w:styleId="6">
    <w:name w:val="toc 6"/>
    <w:basedOn w:val="a0"/>
    <w:next w:val="a0"/>
    <w:uiPriority w:val="39"/>
    <w:unhideWhenUsed/>
    <w:rsid w:val="00067CCC"/>
    <w:pPr>
      <w:spacing w:after="57"/>
      <w:ind w:left="1417"/>
    </w:pPr>
  </w:style>
  <w:style w:type="paragraph" w:styleId="7">
    <w:name w:val="toc 7"/>
    <w:basedOn w:val="a0"/>
    <w:next w:val="a0"/>
    <w:uiPriority w:val="39"/>
    <w:unhideWhenUsed/>
    <w:rsid w:val="00067CCC"/>
    <w:pPr>
      <w:spacing w:after="57"/>
      <w:ind w:left="1701"/>
    </w:pPr>
  </w:style>
  <w:style w:type="paragraph" w:styleId="8">
    <w:name w:val="toc 8"/>
    <w:basedOn w:val="a0"/>
    <w:next w:val="a0"/>
    <w:uiPriority w:val="39"/>
    <w:unhideWhenUsed/>
    <w:rsid w:val="00067CCC"/>
    <w:pPr>
      <w:spacing w:after="57"/>
      <w:ind w:left="1984"/>
    </w:pPr>
  </w:style>
  <w:style w:type="paragraph" w:styleId="9">
    <w:name w:val="toc 9"/>
    <w:basedOn w:val="a0"/>
    <w:next w:val="a0"/>
    <w:uiPriority w:val="39"/>
    <w:unhideWhenUsed/>
    <w:rsid w:val="00067CCC"/>
    <w:pPr>
      <w:spacing w:after="57"/>
      <w:ind w:left="2268"/>
    </w:pPr>
  </w:style>
  <w:style w:type="paragraph" w:styleId="ab">
    <w:name w:val="TOC Heading"/>
    <w:uiPriority w:val="39"/>
    <w:unhideWhenUsed/>
    <w:rsid w:val="00067CCC"/>
  </w:style>
  <w:style w:type="paragraph" w:styleId="ac">
    <w:name w:val="table of figures"/>
    <w:basedOn w:val="a0"/>
    <w:next w:val="a0"/>
    <w:uiPriority w:val="99"/>
    <w:unhideWhenUsed/>
    <w:rsid w:val="00067CCC"/>
    <w:pPr>
      <w:spacing w:after="0"/>
    </w:pPr>
  </w:style>
  <w:style w:type="paragraph" w:customStyle="1" w:styleId="Heading1">
    <w:name w:val="Heading 1"/>
    <w:basedOn w:val="a0"/>
    <w:next w:val="a0"/>
    <w:link w:val="10"/>
    <w:uiPriority w:val="9"/>
    <w:qFormat/>
    <w:rsid w:val="00067CCC"/>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customStyle="1" w:styleId="Heading2">
    <w:name w:val="Heading 2"/>
    <w:basedOn w:val="a0"/>
    <w:next w:val="a0"/>
    <w:link w:val="22"/>
    <w:qFormat/>
    <w:rsid w:val="00067CCC"/>
    <w:pPr>
      <w:keepNext/>
      <w:keepLines/>
      <w:pBdr>
        <w:top w:val="none" w:sz="0" w:space="0" w:color="000000"/>
        <w:left w:val="none" w:sz="0" w:space="0" w:color="000000"/>
        <w:bottom w:val="none" w:sz="0" w:space="0" w:color="000000"/>
        <w:right w:val="none" w:sz="0" w:space="0" w:color="000000"/>
      </w:pBdr>
      <w:tabs>
        <w:tab w:val="left" w:pos="0"/>
      </w:tabs>
      <w:spacing w:before="360" w:after="80" w:line="276" w:lineRule="auto"/>
      <w:outlineLvl w:val="1"/>
    </w:pPr>
    <w:rPr>
      <w:rFonts w:ascii="Calibri" w:eastAsia="Calibri" w:hAnsi="Calibri" w:cs="Times New Roman"/>
      <w:b/>
      <w:color w:val="000000"/>
      <w:sz w:val="36"/>
      <w:szCs w:val="36"/>
      <w:lang w:eastAsia="zh-CN"/>
    </w:rPr>
  </w:style>
  <w:style w:type="paragraph" w:customStyle="1" w:styleId="Heading3">
    <w:name w:val="Heading 3"/>
    <w:basedOn w:val="a0"/>
    <w:next w:val="a0"/>
    <w:link w:val="30"/>
    <w:qFormat/>
    <w:rsid w:val="00067CCC"/>
    <w:pPr>
      <w:keepNext/>
      <w:keepLines/>
      <w:pBdr>
        <w:top w:val="none" w:sz="0" w:space="0" w:color="000000"/>
        <w:left w:val="none" w:sz="0" w:space="0" w:color="000000"/>
        <w:bottom w:val="none" w:sz="0" w:space="0" w:color="000000"/>
        <w:right w:val="none" w:sz="0" w:space="0" w:color="000000"/>
      </w:pBdr>
      <w:tabs>
        <w:tab w:val="left" w:pos="0"/>
      </w:tabs>
      <w:spacing w:before="280" w:after="80" w:line="276" w:lineRule="auto"/>
      <w:outlineLvl w:val="2"/>
    </w:pPr>
    <w:rPr>
      <w:rFonts w:ascii="Calibri" w:eastAsia="Calibri" w:hAnsi="Calibri" w:cs="Times New Roman"/>
      <w:b/>
      <w:color w:val="000000"/>
      <w:sz w:val="28"/>
      <w:szCs w:val="28"/>
      <w:lang w:eastAsia="zh-CN"/>
    </w:rPr>
  </w:style>
  <w:style w:type="paragraph" w:customStyle="1" w:styleId="Heading4">
    <w:name w:val="Heading 4"/>
    <w:basedOn w:val="a0"/>
    <w:next w:val="a0"/>
    <w:link w:val="40"/>
    <w:qFormat/>
    <w:rsid w:val="00067CCC"/>
    <w:pPr>
      <w:keepNext/>
      <w:keepLines/>
      <w:pBdr>
        <w:top w:val="none" w:sz="0" w:space="0" w:color="000000"/>
        <w:left w:val="none" w:sz="0" w:space="0" w:color="000000"/>
        <w:bottom w:val="none" w:sz="0" w:space="0" w:color="000000"/>
        <w:right w:val="none" w:sz="0" w:space="0" w:color="000000"/>
      </w:pBdr>
      <w:tabs>
        <w:tab w:val="left" w:pos="0"/>
      </w:tabs>
      <w:spacing w:before="240" w:after="40" w:line="276" w:lineRule="auto"/>
      <w:outlineLvl w:val="3"/>
    </w:pPr>
    <w:rPr>
      <w:rFonts w:ascii="Calibri" w:eastAsia="Calibri" w:hAnsi="Calibri" w:cs="Times New Roman"/>
      <w:b/>
      <w:color w:val="000000"/>
      <w:sz w:val="24"/>
      <w:szCs w:val="24"/>
      <w:lang w:eastAsia="zh-CN"/>
    </w:rPr>
  </w:style>
  <w:style w:type="paragraph" w:customStyle="1" w:styleId="Heading5">
    <w:name w:val="Heading 5"/>
    <w:basedOn w:val="a0"/>
    <w:next w:val="a0"/>
    <w:link w:val="50"/>
    <w:qFormat/>
    <w:rsid w:val="00067CCC"/>
    <w:pPr>
      <w:keepNext/>
      <w:keepLines/>
      <w:pBdr>
        <w:top w:val="none" w:sz="0" w:space="0" w:color="000000"/>
        <w:left w:val="none" w:sz="0" w:space="0" w:color="000000"/>
        <w:bottom w:val="none" w:sz="0" w:space="0" w:color="000000"/>
        <w:right w:val="none" w:sz="0" w:space="0" w:color="000000"/>
      </w:pBdr>
      <w:tabs>
        <w:tab w:val="left" w:pos="0"/>
      </w:tabs>
      <w:spacing w:before="220" w:after="40" w:line="276" w:lineRule="auto"/>
      <w:outlineLvl w:val="4"/>
    </w:pPr>
    <w:rPr>
      <w:rFonts w:ascii="Calibri" w:eastAsia="Calibri" w:hAnsi="Calibri" w:cs="Times New Roman"/>
      <w:b/>
      <w:color w:val="000000"/>
      <w:lang w:eastAsia="zh-CN"/>
    </w:rPr>
  </w:style>
  <w:style w:type="paragraph" w:customStyle="1" w:styleId="Heading6">
    <w:name w:val="Heading 6"/>
    <w:basedOn w:val="a0"/>
    <w:next w:val="a0"/>
    <w:link w:val="60"/>
    <w:qFormat/>
    <w:rsid w:val="00067CCC"/>
    <w:pPr>
      <w:keepNext/>
      <w:keepLines/>
      <w:pBdr>
        <w:top w:val="none" w:sz="0" w:space="0" w:color="000000"/>
        <w:left w:val="none" w:sz="0" w:space="0" w:color="000000"/>
        <w:bottom w:val="none" w:sz="0" w:space="0" w:color="000000"/>
        <w:right w:val="none" w:sz="0" w:space="0" w:color="000000"/>
      </w:pBdr>
      <w:tabs>
        <w:tab w:val="left" w:pos="0"/>
      </w:tabs>
      <w:spacing w:before="200" w:after="40" w:line="276" w:lineRule="auto"/>
      <w:outlineLvl w:val="5"/>
    </w:pPr>
    <w:rPr>
      <w:rFonts w:ascii="Calibri" w:eastAsia="Calibri" w:hAnsi="Calibri" w:cs="Times New Roman"/>
      <w:b/>
      <w:color w:val="000000"/>
      <w:sz w:val="20"/>
      <w:szCs w:val="20"/>
      <w:lang w:eastAsia="zh-CN"/>
    </w:rPr>
  </w:style>
  <w:style w:type="paragraph" w:customStyle="1" w:styleId="Heading7">
    <w:name w:val="Heading 7"/>
    <w:basedOn w:val="a0"/>
    <w:next w:val="a0"/>
    <w:link w:val="70"/>
    <w:qFormat/>
    <w:rsid w:val="00067CCC"/>
    <w:pPr>
      <w:keepNext/>
      <w:shd w:val="clear" w:color="auto" w:fill="FFFFFF"/>
      <w:tabs>
        <w:tab w:val="num" w:pos="0"/>
      </w:tabs>
      <w:spacing w:after="0" w:line="245" w:lineRule="exact"/>
      <w:ind w:left="307" w:right="38"/>
      <w:jc w:val="both"/>
      <w:outlineLvl w:val="6"/>
    </w:pPr>
    <w:rPr>
      <w:rFonts w:ascii="Times New Roman" w:eastAsia="Times New Roman" w:hAnsi="Times New Roman" w:cs="Times New Roman"/>
      <w:sz w:val="36"/>
      <w:szCs w:val="20"/>
      <w:lang w:eastAsia="ar-SA"/>
    </w:rPr>
  </w:style>
  <w:style w:type="paragraph" w:customStyle="1" w:styleId="Heading8">
    <w:name w:val="Heading 8"/>
    <w:basedOn w:val="a0"/>
    <w:next w:val="a0"/>
    <w:link w:val="80"/>
    <w:qFormat/>
    <w:rsid w:val="00067CCC"/>
    <w:pPr>
      <w:keepNext/>
      <w:shd w:val="clear" w:color="auto" w:fill="FFFFFF"/>
      <w:tabs>
        <w:tab w:val="num" w:pos="0"/>
      </w:tabs>
      <w:spacing w:before="48" w:after="0" w:line="216" w:lineRule="exact"/>
      <w:ind w:left="566"/>
      <w:outlineLvl w:val="7"/>
    </w:pPr>
    <w:rPr>
      <w:rFonts w:ascii="Times New Roman" w:eastAsia="Times New Roman" w:hAnsi="Times New Roman" w:cs="Times New Roman"/>
      <w:color w:val="000000"/>
      <w:spacing w:val="-2"/>
      <w:sz w:val="28"/>
      <w:szCs w:val="20"/>
      <w:lang w:eastAsia="ar-SA"/>
    </w:rPr>
  </w:style>
  <w:style w:type="paragraph" w:styleId="ad">
    <w:name w:val="List Paragraph"/>
    <w:basedOn w:val="a0"/>
    <w:link w:val="ae"/>
    <w:uiPriority w:val="34"/>
    <w:qFormat/>
    <w:rsid w:val="00067CCC"/>
    <w:pPr>
      <w:ind w:left="720"/>
      <w:contextualSpacing/>
    </w:pPr>
  </w:style>
  <w:style w:type="character" w:customStyle="1" w:styleId="ae">
    <w:name w:val="Абзац списка Знак"/>
    <w:link w:val="ad"/>
    <w:uiPriority w:val="34"/>
    <w:rsid w:val="00067CCC"/>
  </w:style>
  <w:style w:type="table" w:customStyle="1" w:styleId="TableNormal">
    <w:name w:val="Table Normal"/>
    <w:uiPriority w:val="2"/>
    <w:semiHidden/>
    <w:unhideWhenUsed/>
    <w:qFormat/>
    <w:rsid w:val="00067CCC"/>
    <w:pPr>
      <w:widowControl w:val="0"/>
      <w:spacing w:after="0" w:line="240" w:lineRule="auto"/>
    </w:pPr>
    <w:rPr>
      <w:lang w:val="en-US"/>
    </w:rPr>
    <w:tblPr>
      <w:tblInd w:w="0" w:type="dxa"/>
      <w:tblCellMar>
        <w:top w:w="0" w:type="dxa"/>
        <w:left w:w="0" w:type="dxa"/>
        <w:bottom w:w="0" w:type="dxa"/>
        <w:right w:w="0" w:type="dxa"/>
      </w:tblCellMar>
    </w:tblPr>
  </w:style>
  <w:style w:type="paragraph" w:styleId="af">
    <w:name w:val="Body Text"/>
    <w:basedOn w:val="a0"/>
    <w:link w:val="af0"/>
    <w:qFormat/>
    <w:rsid w:val="00067CCC"/>
    <w:pPr>
      <w:widowControl w:val="0"/>
      <w:spacing w:after="0" w:line="240" w:lineRule="auto"/>
    </w:pPr>
    <w:rPr>
      <w:rFonts w:ascii="Times New Roman" w:eastAsia="Times New Roman" w:hAnsi="Times New Roman" w:cs="Times New Roman"/>
      <w:sz w:val="24"/>
      <w:szCs w:val="24"/>
    </w:rPr>
  </w:style>
  <w:style w:type="character" w:customStyle="1" w:styleId="af0">
    <w:name w:val="Основной текст Знак"/>
    <w:basedOn w:val="a1"/>
    <w:link w:val="af"/>
    <w:rsid w:val="00067CCC"/>
    <w:rPr>
      <w:rFonts w:ascii="Times New Roman" w:eastAsia="Times New Roman" w:hAnsi="Times New Roman" w:cs="Times New Roman"/>
      <w:sz w:val="24"/>
      <w:szCs w:val="24"/>
    </w:rPr>
  </w:style>
  <w:style w:type="paragraph" w:customStyle="1" w:styleId="TableParagraph">
    <w:name w:val="Table Paragraph"/>
    <w:basedOn w:val="a0"/>
    <w:uiPriority w:val="1"/>
    <w:qFormat/>
    <w:rsid w:val="00067CCC"/>
    <w:pPr>
      <w:widowControl w:val="0"/>
      <w:spacing w:after="0" w:line="240" w:lineRule="auto"/>
    </w:pPr>
    <w:rPr>
      <w:rFonts w:ascii="Times New Roman" w:eastAsia="Times New Roman" w:hAnsi="Times New Roman" w:cs="Times New Roman"/>
    </w:rPr>
  </w:style>
  <w:style w:type="paragraph" w:customStyle="1" w:styleId="31">
    <w:name w:val="Заголовок 31"/>
    <w:basedOn w:val="a0"/>
    <w:uiPriority w:val="1"/>
    <w:qFormat/>
    <w:rsid w:val="00067CCC"/>
    <w:pPr>
      <w:widowControl w:val="0"/>
      <w:spacing w:after="0" w:line="240" w:lineRule="auto"/>
      <w:ind w:left="941"/>
      <w:outlineLvl w:val="3"/>
    </w:pPr>
    <w:rPr>
      <w:rFonts w:ascii="Times New Roman" w:eastAsia="Times New Roman" w:hAnsi="Times New Roman" w:cs="Times New Roman"/>
      <w:b/>
      <w:bCs/>
      <w:sz w:val="24"/>
      <w:szCs w:val="24"/>
    </w:rPr>
  </w:style>
  <w:style w:type="paragraph" w:styleId="af1">
    <w:name w:val="No Spacing"/>
    <w:link w:val="af2"/>
    <w:uiPriority w:val="1"/>
    <w:qFormat/>
    <w:rsid w:val="00067CCC"/>
    <w:pPr>
      <w:spacing w:after="0" w:line="240" w:lineRule="auto"/>
    </w:pPr>
  </w:style>
  <w:style w:type="table" w:styleId="af3">
    <w:name w:val="Table Grid"/>
    <w:basedOn w:val="a2"/>
    <w:uiPriority w:val="39"/>
    <w:rsid w:val="00067CC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Сетка таблицы1"/>
    <w:basedOn w:val="a2"/>
    <w:next w:val="af3"/>
    <w:rsid w:val="00067CC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
    <w:name w:val="Сетка таблицы2"/>
    <w:basedOn w:val="a2"/>
    <w:next w:val="af3"/>
    <w:rsid w:val="00067CC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
    <w:name w:val="Сетка таблицы3"/>
    <w:basedOn w:val="a2"/>
    <w:next w:val="af3"/>
    <w:rsid w:val="00067CC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basedOn w:val="a2"/>
    <w:next w:val="af3"/>
    <w:rsid w:val="00067CC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qFormat/>
    <w:rsid w:val="00067CCC"/>
    <w:pPr>
      <w:widowControl w:val="0"/>
      <w:spacing w:after="0" w:line="240" w:lineRule="auto"/>
    </w:pPr>
    <w:rPr>
      <w:rFonts w:ascii="Arial" w:eastAsiaTheme="minorEastAsia" w:hAnsi="Arial" w:cs="Arial"/>
      <w:sz w:val="20"/>
      <w:szCs w:val="20"/>
      <w:lang w:eastAsia="ru-RU"/>
    </w:rPr>
  </w:style>
  <w:style w:type="paragraph" w:customStyle="1" w:styleId="Header">
    <w:name w:val="Header"/>
    <w:basedOn w:val="a0"/>
    <w:link w:val="af4"/>
    <w:uiPriority w:val="99"/>
    <w:unhideWhenUsed/>
    <w:rsid w:val="00067CCC"/>
    <w:pPr>
      <w:tabs>
        <w:tab w:val="center" w:pos="4677"/>
        <w:tab w:val="right" w:pos="9355"/>
      </w:tabs>
      <w:spacing w:after="0" w:line="240" w:lineRule="auto"/>
    </w:pPr>
  </w:style>
  <w:style w:type="character" w:customStyle="1" w:styleId="af4">
    <w:name w:val="Верхний колонтитул Знак"/>
    <w:basedOn w:val="a1"/>
    <w:link w:val="Header"/>
    <w:uiPriority w:val="99"/>
    <w:rsid w:val="00067CCC"/>
  </w:style>
  <w:style w:type="paragraph" w:customStyle="1" w:styleId="Footer">
    <w:name w:val="Footer"/>
    <w:basedOn w:val="a0"/>
    <w:link w:val="af5"/>
    <w:uiPriority w:val="99"/>
    <w:unhideWhenUsed/>
    <w:rsid w:val="00067CCC"/>
    <w:pPr>
      <w:tabs>
        <w:tab w:val="center" w:pos="4677"/>
        <w:tab w:val="right" w:pos="9355"/>
      </w:tabs>
      <w:spacing w:after="0" w:line="240" w:lineRule="auto"/>
    </w:pPr>
  </w:style>
  <w:style w:type="character" w:customStyle="1" w:styleId="af5">
    <w:name w:val="Нижний колонтитул Знак"/>
    <w:basedOn w:val="a1"/>
    <w:link w:val="Footer"/>
    <w:uiPriority w:val="99"/>
    <w:rsid w:val="00067CCC"/>
  </w:style>
  <w:style w:type="paragraph" w:styleId="af6">
    <w:name w:val="Normal (Web)"/>
    <w:basedOn w:val="a0"/>
    <w:uiPriority w:val="99"/>
    <w:unhideWhenUsed/>
    <w:qFormat/>
    <w:rsid w:val="00067C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6z6">
    <w:name w:val="WW8Num6z6"/>
    <w:rsid w:val="00067CCC"/>
  </w:style>
  <w:style w:type="paragraph" w:customStyle="1" w:styleId="ConsPlusNonformat">
    <w:name w:val="ConsPlusNonformat"/>
    <w:qFormat/>
    <w:rsid w:val="00067CCC"/>
    <w:pPr>
      <w:spacing w:after="0" w:line="240" w:lineRule="auto"/>
    </w:pPr>
    <w:rPr>
      <w:rFonts w:ascii="Courier New" w:eastAsia="Calibri" w:hAnsi="Courier New" w:cs="Courier New"/>
      <w:sz w:val="20"/>
      <w:szCs w:val="20"/>
      <w:lang w:eastAsia="zh-CN"/>
    </w:rPr>
  </w:style>
  <w:style w:type="paragraph" w:customStyle="1" w:styleId="Default">
    <w:name w:val="Default"/>
    <w:qFormat/>
    <w:rsid w:val="00067CCC"/>
    <w:pPr>
      <w:spacing w:after="0" w:line="240" w:lineRule="auto"/>
    </w:pPr>
    <w:rPr>
      <w:rFonts w:ascii="Times New Roman" w:hAnsi="Times New Roman" w:cs="Times New Roman"/>
      <w:color w:val="000000"/>
      <w:sz w:val="24"/>
      <w:szCs w:val="24"/>
    </w:rPr>
  </w:style>
  <w:style w:type="character" w:customStyle="1" w:styleId="af7">
    <w:name w:val="Символ сноски"/>
    <w:qFormat/>
    <w:rsid w:val="00067CCC"/>
    <w:rPr>
      <w:vertAlign w:val="superscript"/>
    </w:rPr>
  </w:style>
  <w:style w:type="character" w:customStyle="1" w:styleId="12">
    <w:name w:val="Знак сноски1"/>
    <w:rsid w:val="00067CCC"/>
    <w:rPr>
      <w:vertAlign w:val="superscript"/>
    </w:rPr>
  </w:style>
  <w:style w:type="paragraph" w:customStyle="1" w:styleId="210">
    <w:name w:val="Основной текст (2)1"/>
    <w:basedOn w:val="a0"/>
    <w:uiPriority w:val="99"/>
    <w:qFormat/>
    <w:rsid w:val="00067CCC"/>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character" w:styleId="af8">
    <w:name w:val="Hyperlink"/>
    <w:basedOn w:val="a1"/>
    <w:uiPriority w:val="99"/>
    <w:unhideWhenUsed/>
    <w:rsid w:val="00067CCC"/>
    <w:rPr>
      <w:color w:val="0000FF"/>
      <w:u w:val="single"/>
    </w:rPr>
  </w:style>
  <w:style w:type="character" w:styleId="af9">
    <w:name w:val="annotation reference"/>
    <w:basedOn w:val="a1"/>
    <w:uiPriority w:val="99"/>
    <w:unhideWhenUsed/>
    <w:rsid w:val="00067CCC"/>
    <w:rPr>
      <w:sz w:val="16"/>
      <w:szCs w:val="16"/>
    </w:rPr>
  </w:style>
  <w:style w:type="paragraph" w:styleId="afa">
    <w:name w:val="annotation text"/>
    <w:basedOn w:val="a0"/>
    <w:link w:val="afb"/>
    <w:uiPriority w:val="99"/>
    <w:unhideWhenUsed/>
    <w:qFormat/>
    <w:rsid w:val="00067CCC"/>
    <w:pPr>
      <w:spacing w:line="240" w:lineRule="auto"/>
    </w:pPr>
    <w:rPr>
      <w:sz w:val="20"/>
      <w:szCs w:val="20"/>
    </w:rPr>
  </w:style>
  <w:style w:type="character" w:customStyle="1" w:styleId="afb">
    <w:name w:val="Текст примечания Знак"/>
    <w:basedOn w:val="a1"/>
    <w:link w:val="afa"/>
    <w:uiPriority w:val="99"/>
    <w:rsid w:val="00067CCC"/>
    <w:rPr>
      <w:sz w:val="20"/>
      <w:szCs w:val="20"/>
    </w:rPr>
  </w:style>
  <w:style w:type="paragraph" w:styleId="afc">
    <w:name w:val="annotation subject"/>
    <w:basedOn w:val="afa"/>
    <w:next w:val="afa"/>
    <w:link w:val="afd"/>
    <w:uiPriority w:val="99"/>
    <w:unhideWhenUsed/>
    <w:rsid w:val="00067CCC"/>
    <w:rPr>
      <w:b/>
      <w:bCs/>
    </w:rPr>
  </w:style>
  <w:style w:type="character" w:customStyle="1" w:styleId="afd">
    <w:name w:val="Тема примечания Знак"/>
    <w:basedOn w:val="afb"/>
    <w:link w:val="afc"/>
    <w:uiPriority w:val="99"/>
    <w:rsid w:val="00067CCC"/>
    <w:rPr>
      <w:b/>
      <w:bCs/>
      <w:sz w:val="20"/>
      <w:szCs w:val="20"/>
    </w:rPr>
  </w:style>
  <w:style w:type="paragraph" w:styleId="afe">
    <w:name w:val="Balloon Text"/>
    <w:basedOn w:val="a0"/>
    <w:link w:val="aff"/>
    <w:uiPriority w:val="99"/>
    <w:unhideWhenUsed/>
    <w:rsid w:val="00067CCC"/>
    <w:pPr>
      <w:spacing w:after="0" w:line="240" w:lineRule="auto"/>
    </w:pPr>
    <w:rPr>
      <w:rFonts w:ascii="Tahoma" w:hAnsi="Tahoma" w:cs="Tahoma"/>
      <w:sz w:val="16"/>
      <w:szCs w:val="16"/>
    </w:rPr>
  </w:style>
  <w:style w:type="character" w:customStyle="1" w:styleId="aff">
    <w:name w:val="Текст выноски Знак"/>
    <w:basedOn w:val="a1"/>
    <w:link w:val="afe"/>
    <w:uiPriority w:val="99"/>
    <w:rsid w:val="00067CCC"/>
    <w:rPr>
      <w:rFonts w:ascii="Tahoma" w:hAnsi="Tahoma" w:cs="Tahoma"/>
      <w:sz w:val="16"/>
      <w:szCs w:val="16"/>
    </w:rPr>
  </w:style>
  <w:style w:type="paragraph" w:styleId="a8">
    <w:name w:val="footnote text"/>
    <w:basedOn w:val="a0"/>
    <w:link w:val="aff0"/>
    <w:unhideWhenUsed/>
    <w:rsid w:val="00067CCC"/>
    <w:pPr>
      <w:spacing w:after="0" w:line="240" w:lineRule="auto"/>
    </w:pPr>
    <w:rPr>
      <w:sz w:val="20"/>
      <w:szCs w:val="20"/>
    </w:rPr>
  </w:style>
  <w:style w:type="character" w:customStyle="1" w:styleId="aff0">
    <w:name w:val="Текст сноски Знак"/>
    <w:basedOn w:val="a1"/>
    <w:link w:val="a8"/>
    <w:rsid w:val="00067CCC"/>
    <w:rPr>
      <w:sz w:val="20"/>
      <w:szCs w:val="20"/>
    </w:rPr>
  </w:style>
  <w:style w:type="character" w:styleId="aff1">
    <w:name w:val="footnote reference"/>
    <w:basedOn w:val="a1"/>
    <w:uiPriority w:val="99"/>
    <w:semiHidden/>
    <w:unhideWhenUsed/>
    <w:rsid w:val="00067CCC"/>
    <w:rPr>
      <w:vertAlign w:val="superscript"/>
    </w:rPr>
  </w:style>
  <w:style w:type="paragraph" w:customStyle="1" w:styleId="a">
    <w:name w:val="Перечень"/>
    <w:basedOn w:val="a0"/>
    <w:next w:val="a0"/>
    <w:link w:val="aff2"/>
    <w:qFormat/>
    <w:rsid w:val="00067CCC"/>
    <w:pPr>
      <w:numPr>
        <w:numId w:val="1"/>
      </w:numPr>
      <w:spacing w:after="0" w:line="360" w:lineRule="auto"/>
      <w:ind w:left="0" w:firstLine="284"/>
      <w:jc w:val="both"/>
    </w:pPr>
    <w:rPr>
      <w:rFonts w:ascii="Times New Roman" w:eastAsia="Calibri" w:hAnsi="Times New Roman" w:cs="Times New Roman"/>
      <w:sz w:val="28"/>
      <w:lang w:eastAsia="ru-RU"/>
    </w:rPr>
  </w:style>
  <w:style w:type="character" w:customStyle="1" w:styleId="aff2">
    <w:name w:val="Перечень Знак"/>
    <w:link w:val="a"/>
    <w:rsid w:val="00067CCC"/>
    <w:rPr>
      <w:rFonts w:ascii="Times New Roman" w:eastAsia="Calibri" w:hAnsi="Times New Roman" w:cs="Times New Roman"/>
      <w:sz w:val="28"/>
      <w:lang w:eastAsia="ru-RU"/>
    </w:rPr>
  </w:style>
  <w:style w:type="character" w:customStyle="1" w:styleId="WW8Num14z1">
    <w:name w:val="WW8Num14z1"/>
    <w:rsid w:val="00067CCC"/>
  </w:style>
  <w:style w:type="character" w:customStyle="1" w:styleId="10">
    <w:name w:val="Заголовок 1 Знак"/>
    <w:basedOn w:val="a1"/>
    <w:link w:val="Heading1"/>
    <w:uiPriority w:val="9"/>
    <w:rsid w:val="00067CCC"/>
    <w:rPr>
      <w:rFonts w:asciiTheme="majorHAnsi" w:eastAsiaTheme="majorEastAsia" w:hAnsiTheme="majorHAnsi" w:cstheme="majorBidi"/>
      <w:color w:val="2F5496" w:themeColor="accent1" w:themeShade="BF"/>
      <w:sz w:val="32"/>
      <w:szCs w:val="32"/>
    </w:rPr>
  </w:style>
  <w:style w:type="character" w:styleId="aff3">
    <w:name w:val="Strong"/>
    <w:basedOn w:val="a1"/>
    <w:uiPriority w:val="22"/>
    <w:qFormat/>
    <w:rsid w:val="00067CCC"/>
    <w:rPr>
      <w:b/>
      <w:bCs/>
    </w:rPr>
  </w:style>
  <w:style w:type="character" w:customStyle="1" w:styleId="Bodytext2">
    <w:name w:val="Body text (2)_"/>
    <w:basedOn w:val="a1"/>
    <w:link w:val="Bodytext21"/>
    <w:qFormat/>
    <w:rsid w:val="00067CCC"/>
    <w:rPr>
      <w:sz w:val="26"/>
      <w:szCs w:val="26"/>
      <w:shd w:val="clear" w:color="auto" w:fill="FFFFFF"/>
    </w:rPr>
  </w:style>
  <w:style w:type="paragraph" w:customStyle="1" w:styleId="Bodytext21">
    <w:name w:val="Body text (2)1"/>
    <w:basedOn w:val="a0"/>
    <w:link w:val="Bodytext2"/>
    <w:qFormat/>
    <w:rsid w:val="00067CCC"/>
    <w:pPr>
      <w:widowControl w:val="0"/>
      <w:shd w:val="clear" w:color="auto" w:fill="FFFFFF"/>
      <w:spacing w:after="0" w:line="320" w:lineRule="exact"/>
      <w:jc w:val="center"/>
    </w:pPr>
    <w:rPr>
      <w:sz w:val="26"/>
      <w:szCs w:val="26"/>
    </w:rPr>
  </w:style>
  <w:style w:type="character" w:customStyle="1" w:styleId="245pt">
    <w:name w:val="Основной текст (2) + 4;5 pt"/>
    <w:qFormat/>
    <w:rsid w:val="00067CCC"/>
    <w:rPr>
      <w:rFonts w:ascii="Times New Roman" w:eastAsia="Times New Roman" w:hAnsi="Times New Roman" w:cs="Times New Roman"/>
      <w:i w:val="0"/>
      <w:iCs w:val="0"/>
      <w:caps w:val="0"/>
      <w:smallCaps w:val="0"/>
      <w:color w:val="000000"/>
      <w:spacing w:val="0"/>
      <w:position w:val="0"/>
      <w:sz w:val="9"/>
      <w:szCs w:val="9"/>
      <w:shd w:val="clear" w:color="auto" w:fill="FFFFFF"/>
      <w:vertAlign w:val="baseline"/>
      <w:lang w:val="ru-RU" w:bidi="ru-RU"/>
    </w:rPr>
  </w:style>
  <w:style w:type="character" w:customStyle="1" w:styleId="af2">
    <w:name w:val="Без интервала Знак"/>
    <w:link w:val="af1"/>
    <w:uiPriority w:val="1"/>
    <w:rsid w:val="00067CCC"/>
  </w:style>
  <w:style w:type="character" w:customStyle="1" w:styleId="13">
    <w:name w:val="Заголовок №1_"/>
    <w:link w:val="14"/>
    <w:rsid w:val="00067CCC"/>
    <w:rPr>
      <w:rFonts w:ascii="Times New Roman" w:eastAsia="Times New Roman" w:hAnsi="Times New Roman" w:cs="Times New Roman"/>
      <w:sz w:val="23"/>
      <w:szCs w:val="23"/>
      <w:shd w:val="clear" w:color="auto" w:fill="FFFFFF"/>
    </w:rPr>
  </w:style>
  <w:style w:type="paragraph" w:customStyle="1" w:styleId="14">
    <w:name w:val="Заголовок №1"/>
    <w:basedOn w:val="a0"/>
    <w:link w:val="13"/>
    <w:rsid w:val="00067CCC"/>
    <w:pPr>
      <w:shd w:val="clear" w:color="auto" w:fill="FFFFFF"/>
      <w:spacing w:after="60" w:line="0" w:lineRule="atLeast"/>
      <w:outlineLvl w:val="0"/>
    </w:pPr>
    <w:rPr>
      <w:rFonts w:ascii="Times New Roman" w:eastAsia="Times New Roman" w:hAnsi="Times New Roman" w:cs="Times New Roman"/>
      <w:sz w:val="23"/>
      <w:szCs w:val="23"/>
    </w:rPr>
  </w:style>
  <w:style w:type="paragraph" w:customStyle="1" w:styleId="24">
    <w:name w:val="Основной текст2"/>
    <w:basedOn w:val="a0"/>
    <w:rsid w:val="00067CCC"/>
    <w:pPr>
      <w:shd w:val="clear" w:color="auto" w:fill="FFFFFF"/>
      <w:spacing w:after="0" w:line="274" w:lineRule="exact"/>
    </w:pPr>
    <w:rPr>
      <w:rFonts w:ascii="Times New Roman" w:eastAsia="Times New Roman" w:hAnsi="Times New Roman" w:cs="Times New Roman"/>
      <w:color w:val="000000"/>
      <w:sz w:val="23"/>
      <w:szCs w:val="23"/>
      <w:lang w:eastAsia="ru-RU"/>
    </w:rPr>
  </w:style>
  <w:style w:type="character" w:customStyle="1" w:styleId="33">
    <w:name w:val="Основной текст (3)_"/>
    <w:link w:val="34"/>
    <w:rsid w:val="00067CCC"/>
    <w:rPr>
      <w:rFonts w:ascii="Times New Roman" w:eastAsia="Times New Roman" w:hAnsi="Times New Roman" w:cs="Times New Roman"/>
      <w:sz w:val="18"/>
      <w:szCs w:val="18"/>
      <w:shd w:val="clear" w:color="auto" w:fill="FFFFFF"/>
    </w:rPr>
  </w:style>
  <w:style w:type="paragraph" w:customStyle="1" w:styleId="34">
    <w:name w:val="Основной текст (3)"/>
    <w:basedOn w:val="a0"/>
    <w:link w:val="33"/>
    <w:rsid w:val="00067CCC"/>
    <w:pPr>
      <w:shd w:val="clear" w:color="auto" w:fill="FFFFFF"/>
      <w:spacing w:after="0" w:line="230" w:lineRule="exact"/>
      <w:ind w:hanging="340"/>
      <w:jc w:val="center"/>
    </w:pPr>
    <w:rPr>
      <w:rFonts w:ascii="Times New Roman" w:eastAsia="Times New Roman" w:hAnsi="Times New Roman" w:cs="Times New Roman"/>
      <w:sz w:val="18"/>
      <w:szCs w:val="18"/>
    </w:rPr>
  </w:style>
  <w:style w:type="character" w:customStyle="1" w:styleId="aff4">
    <w:name w:val="Основной текст_"/>
    <w:link w:val="15"/>
    <w:rsid w:val="00067CCC"/>
    <w:rPr>
      <w:rFonts w:ascii="Times New Roman" w:eastAsia="Times New Roman" w:hAnsi="Times New Roman" w:cs="Times New Roman"/>
      <w:sz w:val="23"/>
      <w:szCs w:val="23"/>
      <w:shd w:val="clear" w:color="auto" w:fill="FFFFFF"/>
    </w:rPr>
  </w:style>
  <w:style w:type="paragraph" w:customStyle="1" w:styleId="15">
    <w:name w:val="Основной текст1"/>
    <w:basedOn w:val="a0"/>
    <w:link w:val="aff4"/>
    <w:rsid w:val="00067CCC"/>
    <w:pPr>
      <w:shd w:val="clear" w:color="auto" w:fill="FFFFFF"/>
      <w:spacing w:after="0" w:line="274" w:lineRule="exact"/>
    </w:pPr>
    <w:rPr>
      <w:rFonts w:ascii="Times New Roman" w:eastAsia="Times New Roman" w:hAnsi="Times New Roman" w:cs="Times New Roman"/>
      <w:sz w:val="23"/>
      <w:szCs w:val="23"/>
    </w:rPr>
  </w:style>
  <w:style w:type="character" w:customStyle="1" w:styleId="22">
    <w:name w:val="Заголовок 2 Знак"/>
    <w:basedOn w:val="a1"/>
    <w:link w:val="Heading2"/>
    <w:rsid w:val="00067CCC"/>
    <w:rPr>
      <w:rFonts w:ascii="Calibri" w:eastAsia="Calibri" w:hAnsi="Calibri" w:cs="Times New Roman"/>
      <w:b/>
      <w:color w:val="000000"/>
      <w:sz w:val="36"/>
      <w:szCs w:val="36"/>
      <w:lang w:eastAsia="zh-CN"/>
    </w:rPr>
  </w:style>
  <w:style w:type="character" w:customStyle="1" w:styleId="30">
    <w:name w:val="Заголовок 3 Знак"/>
    <w:basedOn w:val="a1"/>
    <w:link w:val="Heading3"/>
    <w:rsid w:val="00067CCC"/>
    <w:rPr>
      <w:rFonts w:ascii="Calibri" w:eastAsia="Calibri" w:hAnsi="Calibri" w:cs="Times New Roman"/>
      <w:b/>
      <w:color w:val="000000"/>
      <w:sz w:val="28"/>
      <w:szCs w:val="28"/>
      <w:lang w:eastAsia="zh-CN"/>
    </w:rPr>
  </w:style>
  <w:style w:type="character" w:customStyle="1" w:styleId="40">
    <w:name w:val="Заголовок 4 Знак"/>
    <w:basedOn w:val="a1"/>
    <w:link w:val="Heading4"/>
    <w:rsid w:val="00067CCC"/>
    <w:rPr>
      <w:rFonts w:ascii="Calibri" w:eastAsia="Calibri" w:hAnsi="Calibri" w:cs="Times New Roman"/>
      <w:b/>
      <w:color w:val="000000"/>
      <w:sz w:val="24"/>
      <w:szCs w:val="24"/>
      <w:lang w:eastAsia="zh-CN"/>
    </w:rPr>
  </w:style>
  <w:style w:type="character" w:customStyle="1" w:styleId="50">
    <w:name w:val="Заголовок 5 Знак"/>
    <w:basedOn w:val="a1"/>
    <w:link w:val="Heading5"/>
    <w:rsid w:val="00067CCC"/>
    <w:rPr>
      <w:rFonts w:ascii="Calibri" w:eastAsia="Calibri" w:hAnsi="Calibri" w:cs="Times New Roman"/>
      <w:b/>
      <w:color w:val="000000"/>
      <w:lang w:eastAsia="zh-CN"/>
    </w:rPr>
  </w:style>
  <w:style w:type="character" w:customStyle="1" w:styleId="60">
    <w:name w:val="Заголовок 6 Знак"/>
    <w:basedOn w:val="a1"/>
    <w:link w:val="Heading6"/>
    <w:rsid w:val="00067CCC"/>
    <w:rPr>
      <w:rFonts w:ascii="Calibri" w:eastAsia="Calibri" w:hAnsi="Calibri" w:cs="Times New Roman"/>
      <w:b/>
      <w:color w:val="000000"/>
      <w:sz w:val="20"/>
      <w:szCs w:val="20"/>
      <w:lang w:eastAsia="zh-CN"/>
    </w:rPr>
  </w:style>
  <w:style w:type="character" w:customStyle="1" w:styleId="WW8Num15z0">
    <w:name w:val="WW8Num15z0"/>
    <w:rsid w:val="00067CCC"/>
    <w:rPr>
      <w:rFonts w:ascii="Symbol" w:hAnsi="Symbol" w:cs="Symbol" w:hint="default"/>
    </w:rPr>
  </w:style>
  <w:style w:type="character" w:customStyle="1" w:styleId="WW8Num14z5">
    <w:name w:val="WW8Num14z5"/>
    <w:rsid w:val="00067CCC"/>
  </w:style>
  <w:style w:type="character" w:customStyle="1" w:styleId="WW8Num13z2">
    <w:name w:val="WW8Num13z2"/>
    <w:rsid w:val="00067CCC"/>
    <w:rPr>
      <w:rFonts w:ascii="Wingdings" w:hAnsi="Wingdings" w:cs="Wingdings" w:hint="default"/>
    </w:rPr>
  </w:style>
  <w:style w:type="character" w:customStyle="1" w:styleId="WW8Num12z8">
    <w:name w:val="WW8Num12z8"/>
    <w:rsid w:val="00067CCC"/>
  </w:style>
  <w:style w:type="character" w:customStyle="1" w:styleId="WW8Num12z4">
    <w:name w:val="WW8Num12z4"/>
    <w:rsid w:val="00067CCC"/>
  </w:style>
  <w:style w:type="character" w:customStyle="1" w:styleId="WW8Num11z0">
    <w:name w:val="WW8Num11z0"/>
    <w:rsid w:val="00067CCC"/>
  </w:style>
  <w:style w:type="character" w:customStyle="1" w:styleId="WW8Num8z2">
    <w:name w:val="WW8Num8z2"/>
    <w:rsid w:val="00067CCC"/>
    <w:rPr>
      <w:rFonts w:ascii="Wingdings" w:hAnsi="Wingdings" w:cs="Wingdings" w:hint="default"/>
    </w:rPr>
  </w:style>
  <w:style w:type="character" w:customStyle="1" w:styleId="WW8Num4z8">
    <w:name w:val="WW8Num4z8"/>
    <w:rsid w:val="00067CCC"/>
  </w:style>
  <w:style w:type="character" w:customStyle="1" w:styleId="WW8Num2z1">
    <w:name w:val="WW8Num2z1"/>
    <w:rsid w:val="00067CCC"/>
    <w:rPr>
      <w:rFonts w:ascii="Symbol" w:hAnsi="Symbol" w:cs="Symbol" w:hint="default"/>
    </w:rPr>
  </w:style>
  <w:style w:type="character" w:customStyle="1" w:styleId="WW8Num6z0">
    <w:name w:val="WW8Num6z0"/>
    <w:rsid w:val="00067CCC"/>
  </w:style>
  <w:style w:type="character" w:styleId="aff5">
    <w:name w:val="page number"/>
    <w:basedOn w:val="16"/>
    <w:rsid w:val="00067CCC"/>
  </w:style>
  <w:style w:type="character" w:customStyle="1" w:styleId="WW8Num1z3">
    <w:name w:val="WW8Num1z3"/>
    <w:rsid w:val="00067CCC"/>
  </w:style>
  <w:style w:type="character" w:customStyle="1" w:styleId="WW8Num3z0">
    <w:name w:val="WW8Num3z0"/>
    <w:rsid w:val="00067CCC"/>
    <w:rPr>
      <w:rFonts w:ascii="Times New Roman" w:hAnsi="Times New Roman" w:cs="Times New Roman" w:hint="default"/>
    </w:rPr>
  </w:style>
  <w:style w:type="character" w:customStyle="1" w:styleId="WW8Num18z7">
    <w:name w:val="WW8Num18z7"/>
    <w:rsid w:val="00067CCC"/>
  </w:style>
  <w:style w:type="character" w:customStyle="1" w:styleId="WW8Num16z0">
    <w:name w:val="WW8Num16z0"/>
    <w:rsid w:val="00067CCC"/>
    <w:rPr>
      <w:rFonts w:ascii="Symbol" w:hAnsi="Symbol" w:cs="Symbol" w:hint="default"/>
    </w:rPr>
  </w:style>
  <w:style w:type="character" w:customStyle="1" w:styleId="WW8Num14z4">
    <w:name w:val="WW8Num14z4"/>
    <w:rsid w:val="00067CCC"/>
  </w:style>
  <w:style w:type="character" w:customStyle="1" w:styleId="WW8Num12z6">
    <w:name w:val="WW8Num12z6"/>
    <w:rsid w:val="00067CCC"/>
  </w:style>
  <w:style w:type="character" w:customStyle="1" w:styleId="WW8Num12z3">
    <w:name w:val="WW8Num12z3"/>
    <w:rsid w:val="00067CCC"/>
  </w:style>
  <w:style w:type="character" w:customStyle="1" w:styleId="WW8Num11z5">
    <w:name w:val="WW8Num11z5"/>
    <w:rsid w:val="00067CCC"/>
  </w:style>
  <w:style w:type="character" w:customStyle="1" w:styleId="WW8Num11z4">
    <w:name w:val="WW8Num11z4"/>
    <w:rsid w:val="00067CCC"/>
  </w:style>
  <w:style w:type="character" w:customStyle="1" w:styleId="WW8Num9z6">
    <w:name w:val="WW8Num9z6"/>
    <w:rsid w:val="00067CCC"/>
  </w:style>
  <w:style w:type="character" w:customStyle="1" w:styleId="WW8Num7z4">
    <w:name w:val="WW8Num7z4"/>
    <w:rsid w:val="00067CCC"/>
  </w:style>
  <w:style w:type="character" w:customStyle="1" w:styleId="WW8Num6z4">
    <w:name w:val="WW8Num6z4"/>
    <w:rsid w:val="00067CCC"/>
  </w:style>
  <w:style w:type="character" w:customStyle="1" w:styleId="WW8Num4z7">
    <w:name w:val="WW8Num4z7"/>
    <w:rsid w:val="00067CCC"/>
  </w:style>
  <w:style w:type="character" w:customStyle="1" w:styleId="WW8Num4z6">
    <w:name w:val="WW8Num4z6"/>
    <w:rsid w:val="00067CCC"/>
  </w:style>
  <w:style w:type="character" w:customStyle="1" w:styleId="WW8Num4z5">
    <w:name w:val="WW8Num4z5"/>
    <w:rsid w:val="00067CCC"/>
  </w:style>
  <w:style w:type="character" w:customStyle="1" w:styleId="WW8Num2z4">
    <w:name w:val="WW8Num2z4"/>
    <w:rsid w:val="00067CCC"/>
  </w:style>
  <w:style w:type="character" w:customStyle="1" w:styleId="WW8Num2z2">
    <w:name w:val="WW8Num2z2"/>
    <w:rsid w:val="00067CCC"/>
  </w:style>
  <w:style w:type="character" w:customStyle="1" w:styleId="WW8Num8z1">
    <w:name w:val="WW8Num8z1"/>
    <w:rsid w:val="00067CCC"/>
    <w:rPr>
      <w:rFonts w:ascii="Times New Roman" w:hAnsi="Times New Roman" w:cs="Times New Roman" w:hint="default"/>
      <w:color w:val="auto"/>
      <w:sz w:val="28"/>
    </w:rPr>
  </w:style>
  <w:style w:type="character" w:customStyle="1" w:styleId="WW8Num2z0">
    <w:name w:val="WW8Num2z0"/>
    <w:rsid w:val="00067CCC"/>
  </w:style>
  <w:style w:type="character" w:customStyle="1" w:styleId="WW8Num18z6">
    <w:name w:val="WW8Num18z6"/>
    <w:rsid w:val="00067CCC"/>
  </w:style>
  <w:style w:type="character" w:customStyle="1" w:styleId="WW8Num16z2">
    <w:name w:val="WW8Num16z2"/>
    <w:rsid w:val="00067CCC"/>
    <w:rPr>
      <w:rFonts w:ascii="Wingdings" w:hAnsi="Wingdings" w:cs="Wingdings" w:hint="default"/>
    </w:rPr>
  </w:style>
  <w:style w:type="character" w:customStyle="1" w:styleId="WW8Num14z7">
    <w:name w:val="WW8Num14z7"/>
    <w:rsid w:val="00067CCC"/>
  </w:style>
  <w:style w:type="character" w:customStyle="1" w:styleId="WW8Num12z7">
    <w:name w:val="WW8Num12z7"/>
    <w:rsid w:val="00067CCC"/>
  </w:style>
  <w:style w:type="character" w:customStyle="1" w:styleId="WW8Num11z7">
    <w:name w:val="WW8Num11z7"/>
    <w:rsid w:val="00067CCC"/>
  </w:style>
  <w:style w:type="character" w:customStyle="1" w:styleId="WW8Num11z3">
    <w:name w:val="WW8Num11z3"/>
    <w:rsid w:val="00067CCC"/>
  </w:style>
  <w:style w:type="character" w:customStyle="1" w:styleId="WW8Num9z1">
    <w:name w:val="WW8Num9z1"/>
    <w:rsid w:val="00067CCC"/>
  </w:style>
  <w:style w:type="character" w:customStyle="1" w:styleId="WW8Num6z7">
    <w:name w:val="WW8Num6z7"/>
    <w:rsid w:val="00067CCC"/>
  </w:style>
  <w:style w:type="character" w:customStyle="1" w:styleId="WW8Num6z1">
    <w:name w:val="WW8Num6z1"/>
    <w:rsid w:val="00067CCC"/>
  </w:style>
  <w:style w:type="character" w:customStyle="1" w:styleId="WW8Num5z2">
    <w:name w:val="WW8Num5z2"/>
    <w:rsid w:val="00067CCC"/>
    <w:rPr>
      <w:rFonts w:ascii="Wingdings" w:hAnsi="Wingdings" w:cs="Wingdings" w:hint="default"/>
    </w:rPr>
  </w:style>
  <w:style w:type="character" w:customStyle="1" w:styleId="WW8Num2z8">
    <w:name w:val="WW8Num2z8"/>
    <w:rsid w:val="00067CCC"/>
  </w:style>
  <w:style w:type="character" w:customStyle="1" w:styleId="25">
    <w:name w:val="Основной шрифт абзаца2"/>
    <w:rsid w:val="00067CCC"/>
  </w:style>
  <w:style w:type="character" w:customStyle="1" w:styleId="WW8Num8z0">
    <w:name w:val="WW8Num8z0"/>
    <w:rsid w:val="00067CCC"/>
    <w:rPr>
      <w:rFonts w:ascii="Times New Roman" w:hAnsi="Times New Roman" w:cs="Times New Roman" w:hint="default"/>
      <w:color w:val="0070C0"/>
      <w:sz w:val="28"/>
    </w:rPr>
  </w:style>
  <w:style w:type="character" w:customStyle="1" w:styleId="WW8Num4z0">
    <w:name w:val="WW8Num4z0"/>
    <w:rsid w:val="00067CCC"/>
    <w:rPr>
      <w:rFonts w:ascii="Times New Roman" w:hAnsi="Times New Roman" w:cs="Times New Roman" w:hint="default"/>
      <w:color w:val="0070C0"/>
      <w:sz w:val="28"/>
    </w:rPr>
  </w:style>
  <w:style w:type="character" w:customStyle="1" w:styleId="WW8Num1z5">
    <w:name w:val="WW8Num1z5"/>
    <w:rsid w:val="00067CCC"/>
  </w:style>
  <w:style w:type="character" w:customStyle="1" w:styleId="WW8Num1z8">
    <w:name w:val="WW8Num1z8"/>
    <w:rsid w:val="00067CCC"/>
  </w:style>
  <w:style w:type="character" w:customStyle="1" w:styleId="WW8Num16z1">
    <w:name w:val="WW8Num16z1"/>
    <w:rsid w:val="00067CCC"/>
    <w:rPr>
      <w:rFonts w:ascii="Courier New" w:hAnsi="Courier New" w:cs="Courier New" w:hint="default"/>
    </w:rPr>
  </w:style>
  <w:style w:type="character" w:customStyle="1" w:styleId="WW8Num15z2">
    <w:name w:val="WW8Num15z2"/>
    <w:rsid w:val="00067CCC"/>
    <w:rPr>
      <w:rFonts w:ascii="Wingdings" w:hAnsi="Wingdings" w:cs="Wingdings" w:hint="default"/>
    </w:rPr>
  </w:style>
  <w:style w:type="character" w:customStyle="1" w:styleId="WW8Num14z3">
    <w:name w:val="WW8Num14z3"/>
    <w:rsid w:val="00067CCC"/>
  </w:style>
  <w:style w:type="character" w:customStyle="1" w:styleId="WW8Num13z0">
    <w:name w:val="WW8Num13z0"/>
    <w:rsid w:val="00067CCC"/>
    <w:rPr>
      <w:rFonts w:ascii="Symbol" w:hAnsi="Symbol" w:cs="Symbol" w:hint="default"/>
    </w:rPr>
  </w:style>
  <w:style w:type="character" w:customStyle="1" w:styleId="WW8Num11z2">
    <w:name w:val="WW8Num11z2"/>
    <w:rsid w:val="00067CCC"/>
  </w:style>
  <w:style w:type="character" w:customStyle="1" w:styleId="WW8Num11z1">
    <w:name w:val="WW8Num11z1"/>
    <w:rsid w:val="00067CCC"/>
  </w:style>
  <w:style w:type="character" w:customStyle="1" w:styleId="WW8Num9z0">
    <w:name w:val="WW8Num9z0"/>
    <w:rsid w:val="00067CCC"/>
  </w:style>
  <w:style w:type="character" w:customStyle="1" w:styleId="WW8Num7z5">
    <w:name w:val="WW8Num7z5"/>
    <w:rsid w:val="00067CCC"/>
  </w:style>
  <w:style w:type="character" w:customStyle="1" w:styleId="WW8Num6z8">
    <w:name w:val="WW8Num6z8"/>
    <w:rsid w:val="00067CCC"/>
  </w:style>
  <w:style w:type="character" w:customStyle="1" w:styleId="WW8Num6z2">
    <w:name w:val="WW8Num6z2"/>
    <w:rsid w:val="00067CCC"/>
  </w:style>
  <w:style w:type="character" w:customStyle="1" w:styleId="WW8Num3z6">
    <w:name w:val="WW8Num3z6"/>
    <w:rsid w:val="00067CCC"/>
  </w:style>
  <w:style w:type="character" w:customStyle="1" w:styleId="WW8Num3z4">
    <w:name w:val="WW8Num3z4"/>
    <w:rsid w:val="00067CCC"/>
  </w:style>
  <w:style w:type="character" w:customStyle="1" w:styleId="WW8Num2z3">
    <w:name w:val="WW8Num2z3"/>
    <w:rsid w:val="00067CCC"/>
  </w:style>
  <w:style w:type="character" w:customStyle="1" w:styleId="WW8Num7z0">
    <w:name w:val="WW8Num7z0"/>
    <w:rsid w:val="00067CCC"/>
    <w:rPr>
      <w:rFonts w:ascii="Times New Roman" w:hAnsi="Times New Roman" w:cs="Times New Roman" w:hint="default"/>
    </w:rPr>
  </w:style>
  <w:style w:type="character" w:customStyle="1" w:styleId="WW8Num1z1">
    <w:name w:val="WW8Num1z1"/>
    <w:rsid w:val="00067CCC"/>
  </w:style>
  <w:style w:type="character" w:customStyle="1" w:styleId="WW8Num1z7">
    <w:name w:val="WW8Num1z7"/>
    <w:rsid w:val="00067CCC"/>
  </w:style>
  <w:style w:type="character" w:customStyle="1" w:styleId="WW8Num14z8">
    <w:name w:val="WW8Num14z8"/>
    <w:rsid w:val="00067CCC"/>
  </w:style>
  <w:style w:type="character" w:customStyle="1" w:styleId="WW8Num12z0">
    <w:name w:val="WW8Num12z0"/>
    <w:rsid w:val="00067CCC"/>
  </w:style>
  <w:style w:type="character" w:customStyle="1" w:styleId="WW8Num9z5">
    <w:name w:val="WW8Num9z5"/>
    <w:rsid w:val="00067CCC"/>
  </w:style>
  <w:style w:type="character" w:customStyle="1" w:styleId="WW8Num9z3">
    <w:name w:val="WW8Num9z3"/>
    <w:rsid w:val="00067CCC"/>
  </w:style>
  <w:style w:type="character" w:customStyle="1" w:styleId="WW8Num6z5">
    <w:name w:val="WW8Num6z5"/>
    <w:rsid w:val="00067CCC"/>
  </w:style>
  <w:style w:type="character" w:customStyle="1" w:styleId="WW8Num3z5">
    <w:name w:val="WW8Num3z5"/>
    <w:rsid w:val="00067CCC"/>
  </w:style>
  <w:style w:type="character" w:customStyle="1" w:styleId="WW8Num2z5">
    <w:name w:val="WW8Num2z5"/>
    <w:rsid w:val="00067CCC"/>
  </w:style>
  <w:style w:type="character" w:customStyle="1" w:styleId="WW8Num5z0">
    <w:name w:val="WW8Num5z0"/>
    <w:rsid w:val="00067CCC"/>
  </w:style>
  <w:style w:type="character" w:customStyle="1" w:styleId="WW8Num3z1">
    <w:name w:val="WW8Num3z1"/>
    <w:rsid w:val="00067CCC"/>
    <w:rPr>
      <w:rFonts w:hint="default"/>
    </w:rPr>
  </w:style>
  <w:style w:type="character" w:customStyle="1" w:styleId="WW8Num1z6">
    <w:name w:val="WW8Num1z6"/>
    <w:rsid w:val="00067CCC"/>
  </w:style>
  <w:style w:type="character" w:customStyle="1" w:styleId="WW8Num18z3">
    <w:name w:val="WW8Num18z3"/>
    <w:rsid w:val="00067CCC"/>
  </w:style>
  <w:style w:type="character" w:customStyle="1" w:styleId="WW8Num18z1">
    <w:name w:val="WW8Num18z1"/>
    <w:rsid w:val="00067CCC"/>
  </w:style>
  <w:style w:type="character" w:customStyle="1" w:styleId="WW8Num17z0">
    <w:name w:val="WW8Num17z0"/>
    <w:rsid w:val="00067CCC"/>
    <w:rPr>
      <w:rFonts w:hint="default"/>
      <w:color w:val="auto"/>
    </w:rPr>
  </w:style>
  <w:style w:type="character" w:customStyle="1" w:styleId="WW8Num12z2">
    <w:name w:val="WW8Num12z2"/>
    <w:rsid w:val="00067CCC"/>
  </w:style>
  <w:style w:type="character" w:customStyle="1" w:styleId="WW8Num11z6">
    <w:name w:val="WW8Num11z6"/>
    <w:rsid w:val="00067CCC"/>
  </w:style>
  <w:style w:type="character" w:customStyle="1" w:styleId="WW8Num10z0">
    <w:name w:val="WW8Num10z0"/>
    <w:rsid w:val="00067CCC"/>
    <w:rPr>
      <w:rFonts w:hint="default"/>
      <w:color w:val="auto"/>
    </w:rPr>
  </w:style>
  <w:style w:type="character" w:customStyle="1" w:styleId="WW8Num9z8">
    <w:name w:val="WW8Num9z8"/>
    <w:rsid w:val="00067CCC"/>
  </w:style>
  <w:style w:type="character" w:customStyle="1" w:styleId="WW8Num9z4">
    <w:name w:val="WW8Num9z4"/>
    <w:rsid w:val="00067CCC"/>
  </w:style>
  <w:style w:type="character" w:customStyle="1" w:styleId="WW8Num7z6">
    <w:name w:val="WW8Num7z6"/>
    <w:rsid w:val="00067CCC"/>
  </w:style>
  <w:style w:type="character" w:customStyle="1" w:styleId="WW8Num7z2">
    <w:name w:val="WW8Num7z2"/>
    <w:rsid w:val="00067CCC"/>
  </w:style>
  <w:style w:type="character" w:customStyle="1" w:styleId="WW8Num6z3">
    <w:name w:val="WW8Num6z3"/>
    <w:rsid w:val="00067CCC"/>
  </w:style>
  <w:style w:type="character" w:customStyle="1" w:styleId="WW8Num3z8">
    <w:name w:val="WW8Num3z8"/>
    <w:rsid w:val="00067CCC"/>
  </w:style>
  <w:style w:type="character" w:customStyle="1" w:styleId="WW8Num3z7">
    <w:name w:val="WW8Num3z7"/>
    <w:rsid w:val="00067CCC"/>
  </w:style>
  <w:style w:type="character" w:customStyle="1" w:styleId="WW8Num2z7">
    <w:name w:val="WW8Num2z7"/>
    <w:rsid w:val="00067CCC"/>
  </w:style>
  <w:style w:type="character" w:customStyle="1" w:styleId="WW8Num7z1">
    <w:name w:val="WW8Num7z1"/>
    <w:rsid w:val="00067CCC"/>
    <w:rPr>
      <w:rFonts w:hint="default"/>
    </w:rPr>
  </w:style>
  <w:style w:type="character" w:customStyle="1" w:styleId="WW8Num1z4">
    <w:name w:val="WW8Num1z4"/>
    <w:rsid w:val="00067CCC"/>
  </w:style>
  <w:style w:type="character" w:customStyle="1" w:styleId="WW8Num18z5">
    <w:name w:val="WW8Num18z5"/>
    <w:rsid w:val="00067CCC"/>
  </w:style>
  <w:style w:type="character" w:customStyle="1" w:styleId="WW8Num18z0">
    <w:name w:val="WW8Num18z0"/>
    <w:rsid w:val="00067CCC"/>
  </w:style>
  <w:style w:type="character" w:customStyle="1" w:styleId="WW8Num15z1">
    <w:name w:val="WW8Num15z1"/>
    <w:rsid w:val="00067CCC"/>
    <w:rPr>
      <w:rFonts w:ascii="Courier New" w:hAnsi="Courier New" w:cs="Courier New" w:hint="default"/>
    </w:rPr>
  </w:style>
  <w:style w:type="character" w:customStyle="1" w:styleId="WW8Num14z6">
    <w:name w:val="WW8Num14z6"/>
    <w:rsid w:val="00067CCC"/>
  </w:style>
  <w:style w:type="character" w:customStyle="1" w:styleId="WW8Num14z2">
    <w:name w:val="WW8Num14z2"/>
    <w:rsid w:val="00067CCC"/>
  </w:style>
  <w:style w:type="character" w:customStyle="1" w:styleId="WW8Num13z1">
    <w:name w:val="WW8Num13z1"/>
    <w:rsid w:val="00067CCC"/>
    <w:rPr>
      <w:rFonts w:ascii="Courier New" w:hAnsi="Courier New" w:cs="Courier New" w:hint="default"/>
    </w:rPr>
  </w:style>
  <w:style w:type="character" w:customStyle="1" w:styleId="WW8Num12z5">
    <w:name w:val="WW8Num12z5"/>
    <w:rsid w:val="00067CCC"/>
  </w:style>
  <w:style w:type="character" w:customStyle="1" w:styleId="WW8Num11z8">
    <w:name w:val="WW8Num11z8"/>
    <w:rsid w:val="00067CCC"/>
  </w:style>
  <w:style w:type="character" w:customStyle="1" w:styleId="WW8Num7z8">
    <w:name w:val="WW8Num7z8"/>
    <w:rsid w:val="00067CCC"/>
  </w:style>
  <w:style w:type="character" w:customStyle="1" w:styleId="WW8Num7z3">
    <w:name w:val="WW8Num7z3"/>
    <w:rsid w:val="00067CCC"/>
  </w:style>
  <w:style w:type="character" w:customStyle="1" w:styleId="WW8Num4z4">
    <w:name w:val="WW8Num4z4"/>
    <w:rsid w:val="00067CCC"/>
  </w:style>
  <w:style w:type="character" w:customStyle="1" w:styleId="WW8Num3z3">
    <w:name w:val="WW8Num3z3"/>
    <w:rsid w:val="00067CCC"/>
  </w:style>
  <w:style w:type="character" w:customStyle="1" w:styleId="WW8Num1z0">
    <w:name w:val="WW8Num1z0"/>
    <w:rsid w:val="00067CCC"/>
  </w:style>
  <w:style w:type="character" w:customStyle="1" w:styleId="WW8Num1z2">
    <w:name w:val="WW8Num1z2"/>
    <w:rsid w:val="00067CCC"/>
  </w:style>
  <w:style w:type="character" w:customStyle="1" w:styleId="WW8Num18z4">
    <w:name w:val="WW8Num18z4"/>
    <w:rsid w:val="00067CCC"/>
  </w:style>
  <w:style w:type="character" w:customStyle="1" w:styleId="WW8Num18z2">
    <w:name w:val="WW8Num18z2"/>
    <w:rsid w:val="00067CCC"/>
  </w:style>
  <w:style w:type="character" w:customStyle="1" w:styleId="WW8Num14z0">
    <w:name w:val="WW8Num14z0"/>
    <w:rsid w:val="00067CCC"/>
  </w:style>
  <w:style w:type="character" w:customStyle="1" w:styleId="WW8Num12z1">
    <w:name w:val="WW8Num12z1"/>
    <w:rsid w:val="00067CCC"/>
  </w:style>
  <w:style w:type="character" w:customStyle="1" w:styleId="WW8Num9z7">
    <w:name w:val="WW8Num9z7"/>
    <w:rsid w:val="00067CCC"/>
  </w:style>
  <w:style w:type="character" w:customStyle="1" w:styleId="WW8Num9z2">
    <w:name w:val="WW8Num9z2"/>
    <w:rsid w:val="00067CCC"/>
  </w:style>
  <w:style w:type="character" w:customStyle="1" w:styleId="WW8Num7z7">
    <w:name w:val="WW8Num7z7"/>
    <w:rsid w:val="00067CCC"/>
  </w:style>
  <w:style w:type="character" w:customStyle="1" w:styleId="WW8Num5z1">
    <w:name w:val="WW8Num5z1"/>
    <w:rsid w:val="00067CCC"/>
    <w:rPr>
      <w:rFonts w:ascii="Courier New" w:hAnsi="Courier New" w:cs="Courier New" w:hint="default"/>
    </w:rPr>
  </w:style>
  <w:style w:type="character" w:customStyle="1" w:styleId="WW8Num4z3">
    <w:name w:val="WW8Num4z3"/>
    <w:rsid w:val="00067CCC"/>
  </w:style>
  <w:style w:type="character" w:customStyle="1" w:styleId="WW8Num4z2">
    <w:name w:val="WW8Num4z2"/>
    <w:rsid w:val="00067CCC"/>
  </w:style>
  <w:style w:type="character" w:customStyle="1" w:styleId="WW8Num3z2">
    <w:name w:val="WW8Num3z2"/>
    <w:rsid w:val="00067CCC"/>
  </w:style>
  <w:style w:type="character" w:customStyle="1" w:styleId="WW8Num2z6">
    <w:name w:val="WW8Num2z6"/>
    <w:rsid w:val="00067CCC"/>
  </w:style>
  <w:style w:type="character" w:customStyle="1" w:styleId="WW8Num4z1">
    <w:name w:val="WW8Num4z1"/>
    <w:rsid w:val="00067CCC"/>
    <w:rPr>
      <w:rFonts w:ascii="Times New Roman" w:hAnsi="Times New Roman" w:cs="Times New Roman" w:hint="default"/>
      <w:color w:val="auto"/>
      <w:sz w:val="28"/>
    </w:rPr>
  </w:style>
  <w:style w:type="character" w:styleId="aff6">
    <w:name w:val="FollowedHyperlink"/>
    <w:rsid w:val="00067CCC"/>
    <w:rPr>
      <w:color w:val="800000"/>
      <w:u w:val="single"/>
    </w:rPr>
  </w:style>
  <w:style w:type="character" w:customStyle="1" w:styleId="Bodytext2Corbel4pt">
    <w:name w:val="Body text (2) + Corbel;4 pt"/>
    <w:basedOn w:val="Bodytext2"/>
    <w:rsid w:val="00067CCC"/>
    <w:rPr>
      <w:rFonts w:ascii="Corbel" w:eastAsia="Corbel" w:hAnsi="Corbel" w:cs="Corbel"/>
      <w:b w:val="0"/>
      <w:bCs w:val="0"/>
      <w:i w:val="0"/>
      <w:iCs w:val="0"/>
      <w:smallCaps w:val="0"/>
      <w:strike w:val="0"/>
      <w:color w:val="000000"/>
      <w:spacing w:val="0"/>
      <w:position w:val="0"/>
      <w:sz w:val="8"/>
      <w:szCs w:val="8"/>
      <w:u w:val="none"/>
      <w:shd w:val="clear" w:color="auto" w:fill="FFFFFF"/>
      <w:lang w:val="ru-RU" w:eastAsia="ru-RU" w:bidi="ru-RU"/>
    </w:rPr>
  </w:style>
  <w:style w:type="character" w:customStyle="1" w:styleId="aff7">
    <w:name w:val="Название Знак"/>
    <w:rsid w:val="00067CCC"/>
    <w:rPr>
      <w:b/>
      <w:color w:val="000000"/>
      <w:sz w:val="72"/>
      <w:szCs w:val="72"/>
    </w:rPr>
  </w:style>
  <w:style w:type="character" w:customStyle="1" w:styleId="WW8Num41z4">
    <w:name w:val="WW8Num41z4"/>
    <w:rsid w:val="00067CCC"/>
  </w:style>
  <w:style w:type="character" w:customStyle="1" w:styleId="WW8Num38z0">
    <w:name w:val="WW8Num38z0"/>
    <w:rsid w:val="00067CCC"/>
    <w:rPr>
      <w:rFonts w:ascii="Symbol" w:hAnsi="Symbol" w:cs="Symbol" w:hint="default"/>
    </w:rPr>
  </w:style>
  <w:style w:type="character" w:customStyle="1" w:styleId="WW8Num37z3">
    <w:name w:val="WW8Num37z3"/>
    <w:rsid w:val="00067CCC"/>
  </w:style>
  <w:style w:type="character" w:customStyle="1" w:styleId="WW8Num37z1">
    <w:name w:val="WW8Num37z1"/>
    <w:rsid w:val="00067CCC"/>
  </w:style>
  <w:style w:type="character" w:customStyle="1" w:styleId="WW8Num36z5">
    <w:name w:val="WW8Num36z5"/>
    <w:rsid w:val="00067CCC"/>
  </w:style>
  <w:style w:type="character" w:customStyle="1" w:styleId="WW8Num33z0">
    <w:name w:val="WW8Num33z0"/>
    <w:rsid w:val="00067CCC"/>
    <w:rPr>
      <w:rFonts w:ascii="Symbol" w:hAnsi="Symbol" w:cs="Symbol" w:hint="default"/>
    </w:rPr>
  </w:style>
  <w:style w:type="character" w:customStyle="1" w:styleId="WW8Num32z2">
    <w:name w:val="WW8Num32z2"/>
    <w:rsid w:val="00067CCC"/>
    <w:rPr>
      <w:rFonts w:ascii="Wingdings" w:hAnsi="Wingdings" w:cs="Wingdings" w:hint="default"/>
    </w:rPr>
  </w:style>
  <w:style w:type="character" w:customStyle="1" w:styleId="WW8Num31z1">
    <w:name w:val="WW8Num31z1"/>
    <w:rsid w:val="00067CCC"/>
  </w:style>
  <w:style w:type="character" w:customStyle="1" w:styleId="WW8Num29z4">
    <w:name w:val="WW8Num29z4"/>
    <w:rsid w:val="00067CCC"/>
  </w:style>
  <w:style w:type="character" w:customStyle="1" w:styleId="WW8Num29z0">
    <w:name w:val="WW8Num29z0"/>
    <w:rsid w:val="00067CCC"/>
  </w:style>
  <w:style w:type="character" w:customStyle="1" w:styleId="WW8Num27z4">
    <w:name w:val="WW8Num27z4"/>
    <w:rsid w:val="00067CCC"/>
    <w:rPr>
      <w:rFonts w:ascii="Courier New" w:hAnsi="Courier New" w:cs="Courier New" w:hint="default"/>
    </w:rPr>
  </w:style>
  <w:style w:type="character" w:customStyle="1" w:styleId="WW8Num26z3">
    <w:name w:val="WW8Num26z3"/>
    <w:rsid w:val="00067CCC"/>
    <w:rPr>
      <w:rFonts w:ascii="Symbol" w:hAnsi="Symbol" w:cs="Symbol" w:hint="default"/>
    </w:rPr>
  </w:style>
  <w:style w:type="character" w:customStyle="1" w:styleId="WW8Num23z3">
    <w:name w:val="WW8Num23z3"/>
    <w:rsid w:val="00067CCC"/>
  </w:style>
  <w:style w:type="character" w:customStyle="1" w:styleId="WW8Num22z3">
    <w:name w:val="WW8Num22z3"/>
    <w:rsid w:val="00067CCC"/>
    <w:rPr>
      <w:rFonts w:ascii="Symbol" w:hAnsi="Symbol" w:cs="Symbol" w:hint="default"/>
    </w:rPr>
  </w:style>
  <w:style w:type="character" w:customStyle="1" w:styleId="WW8Num20z3">
    <w:name w:val="WW8Num20z3"/>
    <w:rsid w:val="00067CCC"/>
  </w:style>
  <w:style w:type="character" w:customStyle="1" w:styleId="WW8Num20z1">
    <w:name w:val="WW8Num20z1"/>
    <w:rsid w:val="00067CCC"/>
  </w:style>
  <w:style w:type="character" w:customStyle="1" w:styleId="WW8Num18z8">
    <w:name w:val="WW8Num18z8"/>
    <w:rsid w:val="00067CCC"/>
  </w:style>
  <w:style w:type="character" w:customStyle="1" w:styleId="16">
    <w:name w:val="Основной шрифт абзаца1"/>
    <w:rsid w:val="00067CCC"/>
  </w:style>
  <w:style w:type="character" w:customStyle="1" w:styleId="WW8Num39z8">
    <w:name w:val="WW8Num39z8"/>
    <w:rsid w:val="00067CCC"/>
  </w:style>
  <w:style w:type="character" w:customStyle="1" w:styleId="WW8Num39z5">
    <w:name w:val="WW8Num39z5"/>
    <w:rsid w:val="00067CCC"/>
  </w:style>
  <w:style w:type="character" w:customStyle="1" w:styleId="WW8Num38z2">
    <w:name w:val="WW8Num38z2"/>
    <w:rsid w:val="00067CCC"/>
    <w:rPr>
      <w:rFonts w:ascii="Wingdings" w:hAnsi="Wingdings" w:cs="Wingdings" w:hint="default"/>
    </w:rPr>
  </w:style>
  <w:style w:type="character" w:customStyle="1" w:styleId="WW8Num37z7">
    <w:name w:val="WW8Num37z7"/>
    <w:rsid w:val="00067CCC"/>
  </w:style>
  <w:style w:type="character" w:customStyle="1" w:styleId="WW8Num36z3">
    <w:name w:val="WW8Num36z3"/>
    <w:rsid w:val="00067CCC"/>
  </w:style>
  <w:style w:type="character" w:customStyle="1" w:styleId="WW8Num35z0">
    <w:name w:val="WW8Num35z0"/>
    <w:rsid w:val="00067CCC"/>
    <w:rPr>
      <w:rFonts w:ascii="Symbol" w:hAnsi="Symbol" w:cs="Symbol" w:hint="default"/>
    </w:rPr>
  </w:style>
  <w:style w:type="character" w:customStyle="1" w:styleId="WW8Num32z0">
    <w:name w:val="WW8Num32z0"/>
    <w:rsid w:val="00067CCC"/>
    <w:rPr>
      <w:rFonts w:ascii="Symbol" w:eastAsia="Times New Roman" w:hAnsi="Symbol" w:cs="Times New Roman" w:hint="default"/>
    </w:rPr>
  </w:style>
  <w:style w:type="character" w:customStyle="1" w:styleId="WW8Num31z2">
    <w:name w:val="WW8Num31z2"/>
    <w:rsid w:val="00067CCC"/>
  </w:style>
  <w:style w:type="character" w:customStyle="1" w:styleId="WW8Num30z6">
    <w:name w:val="WW8Num30z6"/>
    <w:rsid w:val="00067CCC"/>
  </w:style>
  <w:style w:type="character" w:customStyle="1" w:styleId="WW8Num29z8">
    <w:name w:val="WW8Num29z8"/>
    <w:rsid w:val="00067CCC"/>
  </w:style>
  <w:style w:type="character" w:customStyle="1" w:styleId="WW8Num28z8">
    <w:name w:val="WW8Num28z8"/>
    <w:rsid w:val="00067CCC"/>
  </w:style>
  <w:style w:type="character" w:customStyle="1" w:styleId="WW8Num28z4">
    <w:name w:val="WW8Num28z4"/>
    <w:rsid w:val="00067CCC"/>
  </w:style>
  <w:style w:type="character" w:customStyle="1" w:styleId="WW8Num23z8">
    <w:name w:val="WW8Num23z8"/>
    <w:rsid w:val="00067CCC"/>
  </w:style>
  <w:style w:type="character" w:customStyle="1" w:styleId="WW8Num23z7">
    <w:name w:val="WW8Num23z7"/>
    <w:rsid w:val="00067CCC"/>
  </w:style>
  <w:style w:type="character" w:customStyle="1" w:styleId="WW8Num23z0">
    <w:name w:val="WW8Num23z0"/>
    <w:rsid w:val="00067CCC"/>
  </w:style>
  <w:style w:type="character" w:customStyle="1" w:styleId="WW8Num22z1">
    <w:name w:val="WW8Num22z1"/>
    <w:rsid w:val="00067CCC"/>
    <w:rPr>
      <w:rFonts w:ascii="Courier New" w:hAnsi="Courier New" w:cs="Courier New" w:hint="default"/>
    </w:rPr>
  </w:style>
  <w:style w:type="character" w:customStyle="1" w:styleId="WW8Num21z0">
    <w:name w:val="WW8Num21z0"/>
    <w:rsid w:val="00067CCC"/>
  </w:style>
  <w:style w:type="character" w:customStyle="1" w:styleId="WW8Num20z7">
    <w:name w:val="WW8Num20z7"/>
    <w:rsid w:val="00067CCC"/>
  </w:style>
  <w:style w:type="character" w:customStyle="1" w:styleId="WW8Num19z3">
    <w:name w:val="WW8Num19z3"/>
    <w:rsid w:val="00067CCC"/>
  </w:style>
  <w:style w:type="character" w:customStyle="1" w:styleId="WW8Num19z0">
    <w:name w:val="WW8Num19z0"/>
    <w:rsid w:val="00067CCC"/>
  </w:style>
  <w:style w:type="character" w:customStyle="1" w:styleId="apple-converted-space">
    <w:name w:val="apple-converted-space"/>
    <w:basedOn w:val="a1"/>
    <w:rsid w:val="00067CCC"/>
  </w:style>
  <w:style w:type="character" w:customStyle="1" w:styleId="aff8">
    <w:name w:val="Символ нумерации"/>
    <w:rsid w:val="00067CCC"/>
  </w:style>
  <w:style w:type="character" w:customStyle="1" w:styleId="WW8Num42z0">
    <w:name w:val="WW8Num42z0"/>
    <w:rsid w:val="00067CCC"/>
    <w:rPr>
      <w:rFonts w:hint="default"/>
    </w:rPr>
  </w:style>
  <w:style w:type="character" w:customStyle="1" w:styleId="WW8Num41z0">
    <w:name w:val="WW8Num41z0"/>
    <w:rsid w:val="00067CCC"/>
  </w:style>
  <w:style w:type="character" w:customStyle="1" w:styleId="WW8Num39z6">
    <w:name w:val="WW8Num39z6"/>
    <w:rsid w:val="00067CCC"/>
  </w:style>
  <w:style w:type="character" w:customStyle="1" w:styleId="WW8Num39z4">
    <w:name w:val="WW8Num39z4"/>
    <w:rsid w:val="00067CCC"/>
  </w:style>
  <w:style w:type="character" w:customStyle="1" w:styleId="WW8Num39z0">
    <w:name w:val="WW8Num39z0"/>
    <w:rsid w:val="00067CCC"/>
  </w:style>
  <w:style w:type="character" w:customStyle="1" w:styleId="WW8Num36z1">
    <w:name w:val="WW8Num36z1"/>
    <w:rsid w:val="00067CCC"/>
  </w:style>
  <w:style w:type="character" w:customStyle="1" w:styleId="WW8Num35z1">
    <w:name w:val="WW8Num35z1"/>
    <w:rsid w:val="00067CCC"/>
    <w:rPr>
      <w:rFonts w:ascii="Courier New" w:hAnsi="Courier New" w:cs="Courier New" w:hint="default"/>
    </w:rPr>
  </w:style>
  <w:style w:type="character" w:customStyle="1" w:styleId="WW8Num32z3">
    <w:name w:val="WW8Num32z3"/>
    <w:rsid w:val="00067CCC"/>
    <w:rPr>
      <w:rFonts w:ascii="Symbol" w:hAnsi="Symbol" w:cs="Symbol" w:hint="default"/>
    </w:rPr>
  </w:style>
  <w:style w:type="character" w:customStyle="1" w:styleId="WW8Num31z5">
    <w:name w:val="WW8Num31z5"/>
    <w:rsid w:val="00067CCC"/>
  </w:style>
  <w:style w:type="character" w:customStyle="1" w:styleId="WW8Num30z7">
    <w:name w:val="WW8Num30z7"/>
    <w:rsid w:val="00067CCC"/>
  </w:style>
  <w:style w:type="character" w:customStyle="1" w:styleId="WW8Num30z3">
    <w:name w:val="WW8Num30z3"/>
    <w:rsid w:val="00067CCC"/>
  </w:style>
  <w:style w:type="character" w:customStyle="1" w:styleId="WW8Num29z2">
    <w:name w:val="WW8Num29z2"/>
    <w:rsid w:val="00067CCC"/>
  </w:style>
  <w:style w:type="character" w:customStyle="1" w:styleId="WW8Num28z0">
    <w:name w:val="WW8Num28z0"/>
    <w:rsid w:val="00067CCC"/>
  </w:style>
  <w:style w:type="character" w:customStyle="1" w:styleId="WW8Num26z0">
    <w:name w:val="WW8Num26z0"/>
    <w:rsid w:val="00067CCC"/>
    <w:rPr>
      <w:rFonts w:ascii="Symbol" w:eastAsia="Times New Roman" w:hAnsi="Symbol" w:cs="Times New Roman" w:hint="default"/>
    </w:rPr>
  </w:style>
  <w:style w:type="character" w:customStyle="1" w:styleId="WW8Num23z5">
    <w:name w:val="WW8Num23z5"/>
    <w:rsid w:val="00067CCC"/>
  </w:style>
  <w:style w:type="character" w:customStyle="1" w:styleId="WW8Num22z2">
    <w:name w:val="WW8Num22z2"/>
    <w:rsid w:val="00067CCC"/>
    <w:rPr>
      <w:rFonts w:ascii="Wingdings" w:hAnsi="Wingdings" w:cs="Wingdings" w:hint="default"/>
    </w:rPr>
  </w:style>
  <w:style w:type="character" w:customStyle="1" w:styleId="WW8Num21z8">
    <w:name w:val="WW8Num21z8"/>
    <w:rsid w:val="00067CCC"/>
  </w:style>
  <w:style w:type="character" w:customStyle="1" w:styleId="WW8Num20z4">
    <w:name w:val="WW8Num20z4"/>
    <w:rsid w:val="00067CCC"/>
  </w:style>
  <w:style w:type="character" w:customStyle="1" w:styleId="WW8Num20z2">
    <w:name w:val="WW8Num20z2"/>
    <w:rsid w:val="00067CCC"/>
  </w:style>
  <w:style w:type="character" w:customStyle="1" w:styleId="WW8Num19z1">
    <w:name w:val="WW8Num19z1"/>
    <w:rsid w:val="00067CCC"/>
  </w:style>
  <w:style w:type="character" w:customStyle="1" w:styleId="f">
    <w:name w:val="f"/>
    <w:basedOn w:val="a1"/>
    <w:rsid w:val="00067CCC"/>
  </w:style>
  <w:style w:type="character" w:customStyle="1" w:styleId="WW8Num41z5">
    <w:name w:val="WW8Num41z5"/>
    <w:rsid w:val="00067CCC"/>
  </w:style>
  <w:style w:type="character" w:customStyle="1" w:styleId="WW8Num41z1">
    <w:name w:val="WW8Num41z1"/>
    <w:rsid w:val="00067CCC"/>
  </w:style>
  <w:style w:type="character" w:customStyle="1" w:styleId="WW8Num38z1">
    <w:name w:val="WW8Num38z1"/>
    <w:rsid w:val="00067CCC"/>
    <w:rPr>
      <w:rFonts w:ascii="Courier New" w:hAnsi="Courier New" w:cs="Courier New" w:hint="default"/>
    </w:rPr>
  </w:style>
  <w:style w:type="character" w:customStyle="1" w:styleId="WW8Num37z5">
    <w:name w:val="WW8Num37z5"/>
    <w:rsid w:val="00067CCC"/>
  </w:style>
  <w:style w:type="character" w:customStyle="1" w:styleId="WW8Num36z2">
    <w:name w:val="WW8Num36z2"/>
    <w:rsid w:val="00067CCC"/>
  </w:style>
  <w:style w:type="character" w:customStyle="1" w:styleId="WW8Num35z2">
    <w:name w:val="WW8Num35z2"/>
    <w:rsid w:val="00067CCC"/>
    <w:rPr>
      <w:rFonts w:ascii="Wingdings" w:hAnsi="Wingdings" w:cs="Wingdings" w:hint="default"/>
    </w:rPr>
  </w:style>
  <w:style w:type="character" w:customStyle="1" w:styleId="WW8Num34z0">
    <w:name w:val="WW8Num34z0"/>
    <w:rsid w:val="00067CCC"/>
    <w:rPr>
      <w:rFonts w:ascii="Symbol" w:hAnsi="Symbol" w:cs="Symbol" w:hint="default"/>
    </w:rPr>
  </w:style>
  <w:style w:type="character" w:customStyle="1" w:styleId="WW8Num33z1">
    <w:name w:val="WW8Num33z1"/>
    <w:rsid w:val="00067CCC"/>
    <w:rPr>
      <w:rFonts w:ascii="Courier New" w:hAnsi="Courier New" w:cs="Courier New" w:hint="default"/>
    </w:rPr>
  </w:style>
  <w:style w:type="character" w:customStyle="1" w:styleId="WW8Num29z6">
    <w:name w:val="WW8Num29z6"/>
    <w:rsid w:val="00067CCC"/>
  </w:style>
  <w:style w:type="character" w:customStyle="1" w:styleId="WW8Num29z5">
    <w:name w:val="WW8Num29z5"/>
    <w:rsid w:val="00067CCC"/>
  </w:style>
  <w:style w:type="character" w:customStyle="1" w:styleId="WW8Num29z1">
    <w:name w:val="WW8Num29z1"/>
    <w:rsid w:val="00067CCC"/>
  </w:style>
  <w:style w:type="character" w:customStyle="1" w:styleId="WW8Num28z1">
    <w:name w:val="WW8Num28z1"/>
    <w:rsid w:val="00067CCC"/>
  </w:style>
  <w:style w:type="character" w:customStyle="1" w:styleId="WW8Num27z0">
    <w:name w:val="WW8Num27z0"/>
    <w:rsid w:val="00067CCC"/>
    <w:rPr>
      <w:rFonts w:ascii="Symbol" w:hAnsi="Symbol" w:cs="Symbol" w:hint="default"/>
    </w:rPr>
  </w:style>
  <w:style w:type="character" w:customStyle="1" w:styleId="WW8Num24z1">
    <w:name w:val="WW8Num24z1"/>
    <w:rsid w:val="00067CCC"/>
    <w:rPr>
      <w:rFonts w:ascii="Courier New" w:hAnsi="Courier New" w:cs="Courier New" w:hint="default"/>
    </w:rPr>
  </w:style>
  <w:style w:type="character" w:customStyle="1" w:styleId="WW8Num23z2">
    <w:name w:val="WW8Num23z2"/>
    <w:rsid w:val="00067CCC"/>
  </w:style>
  <w:style w:type="character" w:customStyle="1" w:styleId="WW8Num21z5">
    <w:name w:val="WW8Num21z5"/>
    <w:rsid w:val="00067CCC"/>
  </w:style>
  <w:style w:type="character" w:customStyle="1" w:styleId="WW8Num20z6">
    <w:name w:val="WW8Num20z6"/>
    <w:rsid w:val="00067CCC"/>
  </w:style>
  <w:style w:type="character" w:customStyle="1" w:styleId="WW8Num19z8">
    <w:name w:val="WW8Num19z8"/>
    <w:rsid w:val="00067CCC"/>
  </w:style>
  <w:style w:type="character" w:customStyle="1" w:styleId="WW8Num19z5">
    <w:name w:val="WW8Num19z5"/>
    <w:rsid w:val="00067CCC"/>
  </w:style>
  <w:style w:type="character" w:customStyle="1" w:styleId="WW8Num19z2">
    <w:name w:val="WW8Num19z2"/>
    <w:rsid w:val="00067CCC"/>
  </w:style>
  <w:style w:type="character" w:customStyle="1" w:styleId="aff9">
    <w:name w:val="Подзаголовок Знак"/>
    <w:rsid w:val="00067CCC"/>
    <w:rPr>
      <w:rFonts w:ascii="Georgia" w:eastAsia="Georgia" w:hAnsi="Georgia" w:cs="Georgia"/>
      <w:i/>
      <w:color w:val="666666"/>
      <w:sz w:val="48"/>
      <w:szCs w:val="48"/>
    </w:rPr>
  </w:style>
  <w:style w:type="character" w:customStyle="1" w:styleId="affa">
    <w:name w:val="Колонтитул_"/>
    <w:rsid w:val="00067CCC"/>
    <w:rPr>
      <w:rFonts w:ascii="Times New Roman" w:eastAsia="Times New Roman" w:hAnsi="Times New Roman" w:cs="Times New Roman"/>
      <w:sz w:val="28"/>
      <w:szCs w:val="28"/>
      <w:shd w:val="clear" w:color="auto" w:fill="FFFFFF"/>
    </w:rPr>
  </w:style>
  <w:style w:type="character" w:customStyle="1" w:styleId="WW8Num41z8">
    <w:name w:val="WW8Num41z8"/>
    <w:rsid w:val="00067CCC"/>
  </w:style>
  <w:style w:type="character" w:customStyle="1" w:styleId="WW8Num41z2">
    <w:name w:val="WW8Num41z2"/>
    <w:rsid w:val="00067CCC"/>
  </w:style>
  <w:style w:type="character" w:customStyle="1" w:styleId="WW8Num37z8">
    <w:name w:val="WW8Num37z8"/>
    <w:rsid w:val="00067CCC"/>
  </w:style>
  <w:style w:type="character" w:customStyle="1" w:styleId="WW8Num37z2">
    <w:name w:val="WW8Num37z2"/>
    <w:rsid w:val="00067CCC"/>
  </w:style>
  <w:style w:type="character" w:customStyle="1" w:styleId="WW8Num37z0">
    <w:name w:val="WW8Num37z0"/>
    <w:rsid w:val="00067CCC"/>
  </w:style>
  <w:style w:type="character" w:customStyle="1" w:styleId="WW8Num36z0">
    <w:name w:val="WW8Num36z0"/>
    <w:rsid w:val="00067CCC"/>
    <w:rPr>
      <w:rFonts w:hint="default"/>
    </w:rPr>
  </w:style>
  <w:style w:type="character" w:customStyle="1" w:styleId="WW8Num32z1">
    <w:name w:val="WW8Num32z1"/>
    <w:rsid w:val="00067CCC"/>
    <w:rPr>
      <w:rFonts w:ascii="Courier New" w:hAnsi="Courier New" w:cs="Courier New" w:hint="default"/>
    </w:rPr>
  </w:style>
  <w:style w:type="character" w:customStyle="1" w:styleId="WW8Num31z7">
    <w:name w:val="WW8Num31z7"/>
    <w:rsid w:val="00067CCC"/>
  </w:style>
  <w:style w:type="character" w:customStyle="1" w:styleId="WW8Num30z5">
    <w:name w:val="WW8Num30z5"/>
    <w:rsid w:val="00067CCC"/>
  </w:style>
  <w:style w:type="character" w:customStyle="1" w:styleId="WW8Num30z0">
    <w:name w:val="WW8Num30z0"/>
    <w:rsid w:val="00067CCC"/>
  </w:style>
  <w:style w:type="character" w:customStyle="1" w:styleId="WW8Num28z7">
    <w:name w:val="WW8Num28z7"/>
    <w:rsid w:val="00067CCC"/>
  </w:style>
  <w:style w:type="character" w:customStyle="1" w:styleId="WW8Num27z2">
    <w:name w:val="WW8Num27z2"/>
    <w:rsid w:val="00067CCC"/>
    <w:rPr>
      <w:rFonts w:ascii="Wingdings" w:hAnsi="Wingdings" w:cs="Wingdings" w:hint="default"/>
    </w:rPr>
  </w:style>
  <w:style w:type="character" w:customStyle="1" w:styleId="WW8Num24z3">
    <w:name w:val="WW8Num24z3"/>
    <w:rsid w:val="00067CCC"/>
    <w:rPr>
      <w:rFonts w:ascii="Symbol" w:hAnsi="Symbol" w:cs="Symbol" w:hint="default"/>
    </w:rPr>
  </w:style>
  <w:style w:type="character" w:customStyle="1" w:styleId="WW8Num23z4">
    <w:name w:val="WW8Num23z4"/>
    <w:rsid w:val="00067CCC"/>
  </w:style>
  <w:style w:type="character" w:customStyle="1" w:styleId="WW8Num21z7">
    <w:name w:val="WW8Num21z7"/>
    <w:rsid w:val="00067CCC"/>
  </w:style>
  <w:style w:type="character" w:customStyle="1" w:styleId="WW8Num21z4">
    <w:name w:val="WW8Num21z4"/>
    <w:rsid w:val="00067CCC"/>
  </w:style>
  <w:style w:type="character" w:customStyle="1" w:styleId="WW8Num20z0">
    <w:name w:val="WW8Num20z0"/>
    <w:rsid w:val="00067CCC"/>
  </w:style>
  <w:style w:type="character" w:customStyle="1" w:styleId="WW8Num19z6">
    <w:name w:val="WW8Num19z6"/>
    <w:rsid w:val="00067CCC"/>
  </w:style>
  <w:style w:type="character" w:customStyle="1" w:styleId="WW8Num19z4">
    <w:name w:val="WW8Num19z4"/>
    <w:rsid w:val="00067CCC"/>
  </w:style>
  <w:style w:type="character" w:customStyle="1" w:styleId="Bodytext215ptNotBoldSpacing0pt">
    <w:name w:val="Body text (2) + 15 pt;Not Bold;Spacing 0 pt"/>
    <w:basedOn w:val="Bodytext2"/>
    <w:rsid w:val="00067CCC"/>
    <w:rPr>
      <w:rFonts w:ascii="Times New Roman" w:eastAsia="Times New Roman" w:hAnsi="Times New Roman" w:cs="Times New Roman"/>
      <w:b/>
      <w:bCs/>
      <w:i w:val="0"/>
      <w:iCs w:val="0"/>
      <w:smallCaps w:val="0"/>
      <w:strike w:val="0"/>
      <w:color w:val="000000"/>
      <w:spacing w:val="-10"/>
      <w:position w:val="0"/>
      <w:sz w:val="30"/>
      <w:szCs w:val="30"/>
      <w:u w:val="none"/>
      <w:shd w:val="clear" w:color="auto" w:fill="FFFFFF"/>
      <w:lang w:val="ru-RU" w:eastAsia="ru-RU" w:bidi="ru-RU"/>
    </w:rPr>
  </w:style>
  <w:style w:type="character" w:customStyle="1" w:styleId="26">
    <w:name w:val="Знак примечания2"/>
    <w:rsid w:val="00067CCC"/>
    <w:rPr>
      <w:sz w:val="16"/>
      <w:szCs w:val="16"/>
    </w:rPr>
  </w:style>
  <w:style w:type="character" w:customStyle="1" w:styleId="27">
    <w:name w:val="Основной текст (2)_"/>
    <w:rsid w:val="00067CCC"/>
    <w:rPr>
      <w:rFonts w:ascii="Times New Roman" w:eastAsia="Times New Roman" w:hAnsi="Times New Roman" w:cs="Times New Roman"/>
      <w:sz w:val="28"/>
      <w:szCs w:val="28"/>
      <w:shd w:val="clear" w:color="auto" w:fill="FFFFFF"/>
    </w:rPr>
  </w:style>
  <w:style w:type="character" w:customStyle="1" w:styleId="17">
    <w:name w:val="Знак примечания1"/>
    <w:rsid w:val="00067CCC"/>
    <w:rPr>
      <w:sz w:val="16"/>
      <w:szCs w:val="16"/>
    </w:rPr>
  </w:style>
  <w:style w:type="character" w:customStyle="1" w:styleId="WW8Num40z0">
    <w:name w:val="WW8Num40z0"/>
    <w:rsid w:val="00067CCC"/>
    <w:rPr>
      <w:rFonts w:ascii="Symbol" w:hAnsi="Symbol" w:cs="Symbol" w:hint="default"/>
    </w:rPr>
  </w:style>
  <w:style w:type="character" w:customStyle="1" w:styleId="WW8Num39z7">
    <w:name w:val="WW8Num39z7"/>
    <w:rsid w:val="00067CCC"/>
  </w:style>
  <w:style w:type="character" w:customStyle="1" w:styleId="WW8Num39z3">
    <w:name w:val="WW8Num39z3"/>
    <w:rsid w:val="00067CCC"/>
  </w:style>
  <w:style w:type="character" w:customStyle="1" w:styleId="WW8Num36z8">
    <w:name w:val="WW8Num36z8"/>
    <w:rsid w:val="00067CCC"/>
  </w:style>
  <w:style w:type="character" w:customStyle="1" w:styleId="WW8Num34z2">
    <w:name w:val="WW8Num34z2"/>
    <w:rsid w:val="00067CCC"/>
    <w:rPr>
      <w:rFonts w:ascii="Wingdings" w:hAnsi="Wingdings" w:cs="Wingdings" w:hint="default"/>
    </w:rPr>
  </w:style>
  <w:style w:type="character" w:customStyle="1" w:styleId="WW8Num33z2">
    <w:name w:val="WW8Num33z2"/>
    <w:rsid w:val="00067CCC"/>
    <w:rPr>
      <w:rFonts w:ascii="Wingdings" w:hAnsi="Wingdings" w:cs="Wingdings" w:hint="default"/>
    </w:rPr>
  </w:style>
  <w:style w:type="character" w:customStyle="1" w:styleId="WW8Num31z4">
    <w:name w:val="WW8Num31z4"/>
    <w:rsid w:val="00067CCC"/>
  </w:style>
  <w:style w:type="character" w:customStyle="1" w:styleId="WW8Num31z0">
    <w:name w:val="WW8Num31z0"/>
    <w:rsid w:val="00067CCC"/>
  </w:style>
  <w:style w:type="character" w:customStyle="1" w:styleId="WW8Num30z1">
    <w:name w:val="WW8Num30z1"/>
    <w:rsid w:val="00067CCC"/>
  </w:style>
  <w:style w:type="character" w:customStyle="1" w:styleId="WW8Num29z3">
    <w:name w:val="WW8Num29z3"/>
    <w:rsid w:val="00067CCC"/>
  </w:style>
  <w:style w:type="character" w:customStyle="1" w:styleId="WW8Num28z5">
    <w:name w:val="WW8Num28z5"/>
    <w:rsid w:val="00067CCC"/>
  </w:style>
  <w:style w:type="character" w:customStyle="1" w:styleId="WW8Num26z2">
    <w:name w:val="WW8Num26z2"/>
    <w:rsid w:val="00067CCC"/>
    <w:rPr>
      <w:rFonts w:ascii="Wingdings" w:hAnsi="Wingdings" w:cs="Wingdings" w:hint="default"/>
    </w:rPr>
  </w:style>
  <w:style w:type="character" w:customStyle="1" w:styleId="WW8Num24z0">
    <w:name w:val="WW8Num24z0"/>
    <w:rsid w:val="00067CCC"/>
    <w:rPr>
      <w:rFonts w:ascii="Symbol" w:eastAsia="Times New Roman" w:hAnsi="Symbol" w:cs="Times New Roman" w:hint="default"/>
    </w:rPr>
  </w:style>
  <w:style w:type="character" w:customStyle="1" w:styleId="WW8Num22z0">
    <w:name w:val="WW8Num22z0"/>
    <w:rsid w:val="00067CCC"/>
    <w:rPr>
      <w:rFonts w:ascii="Symbol" w:eastAsia="Times New Roman" w:hAnsi="Symbol" w:cs="Times New Roman" w:hint="default"/>
    </w:rPr>
  </w:style>
  <w:style w:type="character" w:customStyle="1" w:styleId="WW8Num21z2">
    <w:name w:val="WW8Num21z2"/>
    <w:rsid w:val="00067CCC"/>
  </w:style>
  <w:style w:type="character" w:customStyle="1" w:styleId="WW8Num19z7">
    <w:name w:val="WW8Num19z7"/>
    <w:rsid w:val="00067CCC"/>
  </w:style>
  <w:style w:type="character" w:customStyle="1" w:styleId="18">
    <w:name w:val="Текст примечания Знак1"/>
    <w:uiPriority w:val="99"/>
    <w:rsid w:val="00067CCC"/>
    <w:rPr>
      <w:rFonts w:ascii="Calibri" w:eastAsia="Calibri" w:hAnsi="Calibri" w:cs="Calibri"/>
      <w:color w:val="000000"/>
      <w:lang w:eastAsia="zh-CN"/>
    </w:rPr>
  </w:style>
  <w:style w:type="character" w:customStyle="1" w:styleId="WW8Num41z7">
    <w:name w:val="WW8Num41z7"/>
    <w:rsid w:val="00067CCC"/>
  </w:style>
  <w:style w:type="character" w:customStyle="1" w:styleId="WW8Num41z6">
    <w:name w:val="WW8Num41z6"/>
    <w:rsid w:val="00067CCC"/>
  </w:style>
  <w:style w:type="character" w:customStyle="1" w:styleId="WW8Num41z3">
    <w:name w:val="WW8Num41z3"/>
    <w:rsid w:val="00067CCC"/>
  </w:style>
  <w:style w:type="character" w:customStyle="1" w:styleId="WW8Num37z6">
    <w:name w:val="WW8Num37z6"/>
    <w:rsid w:val="00067CCC"/>
  </w:style>
  <w:style w:type="character" w:customStyle="1" w:styleId="WW8Num37z4">
    <w:name w:val="WW8Num37z4"/>
    <w:rsid w:val="00067CCC"/>
  </w:style>
  <w:style w:type="character" w:customStyle="1" w:styleId="WW8Num36z7">
    <w:name w:val="WW8Num36z7"/>
    <w:rsid w:val="00067CCC"/>
  </w:style>
  <w:style w:type="character" w:customStyle="1" w:styleId="WW8Num36z4">
    <w:name w:val="WW8Num36z4"/>
    <w:rsid w:val="00067CCC"/>
  </w:style>
  <w:style w:type="character" w:customStyle="1" w:styleId="WW8Num34z1">
    <w:name w:val="WW8Num34z1"/>
    <w:rsid w:val="00067CCC"/>
    <w:rPr>
      <w:rFonts w:ascii="Courier New" w:hAnsi="Courier New" w:cs="Courier New" w:hint="default"/>
    </w:rPr>
  </w:style>
  <w:style w:type="character" w:customStyle="1" w:styleId="WW8Num31z6">
    <w:name w:val="WW8Num31z6"/>
    <w:rsid w:val="00067CCC"/>
  </w:style>
  <w:style w:type="character" w:customStyle="1" w:styleId="WW8Num30z2">
    <w:name w:val="WW8Num30z2"/>
    <w:rsid w:val="00067CCC"/>
  </w:style>
  <w:style w:type="character" w:customStyle="1" w:styleId="WW8Num29z7">
    <w:name w:val="WW8Num29z7"/>
    <w:rsid w:val="00067CCC"/>
  </w:style>
  <w:style w:type="character" w:customStyle="1" w:styleId="WW8Num28z6">
    <w:name w:val="WW8Num28z6"/>
    <w:rsid w:val="00067CCC"/>
  </w:style>
  <w:style w:type="character" w:customStyle="1" w:styleId="WW8Num28z3">
    <w:name w:val="WW8Num28z3"/>
    <w:rsid w:val="00067CCC"/>
  </w:style>
  <w:style w:type="character" w:customStyle="1" w:styleId="WW8Num25z0">
    <w:name w:val="WW8Num25z0"/>
    <w:rsid w:val="00067CCC"/>
    <w:rPr>
      <w:u w:val="none"/>
    </w:rPr>
  </w:style>
  <w:style w:type="character" w:customStyle="1" w:styleId="WW8Num23z6">
    <w:name w:val="WW8Num23z6"/>
    <w:rsid w:val="00067CCC"/>
  </w:style>
  <w:style w:type="character" w:customStyle="1" w:styleId="WW8Num23z1">
    <w:name w:val="WW8Num23z1"/>
    <w:rsid w:val="00067CCC"/>
  </w:style>
  <w:style w:type="character" w:customStyle="1" w:styleId="WW8Num21z6">
    <w:name w:val="WW8Num21z6"/>
    <w:rsid w:val="00067CCC"/>
  </w:style>
  <w:style w:type="character" w:customStyle="1" w:styleId="WW8Num20z5">
    <w:name w:val="WW8Num20z5"/>
    <w:rsid w:val="00067CCC"/>
  </w:style>
  <w:style w:type="character" w:customStyle="1" w:styleId="Bodytext2NotBold">
    <w:name w:val="Body text (2) + Not Bold"/>
    <w:basedOn w:val="Bodytext2"/>
    <w:rsid w:val="00067CCC"/>
    <w:rPr>
      <w:rFonts w:ascii="Times New Roman" w:eastAsia="Times New Roman" w:hAnsi="Times New Roman" w:cs="Times New Roman"/>
      <w:b/>
      <w:bCs/>
      <w:i w:val="0"/>
      <w:iCs w:val="0"/>
      <w:smallCaps w:val="0"/>
      <w:strike w:val="0"/>
      <w:color w:val="000000"/>
      <w:spacing w:val="0"/>
      <w:position w:val="0"/>
      <w:sz w:val="28"/>
      <w:szCs w:val="28"/>
      <w:u w:val="none"/>
      <w:shd w:val="clear" w:color="auto" w:fill="FFFFFF"/>
      <w:lang w:val="ru-RU" w:eastAsia="ru-RU" w:bidi="ru-RU"/>
    </w:rPr>
  </w:style>
  <w:style w:type="character" w:customStyle="1" w:styleId="28">
    <w:name w:val="Текст примечания Знак2"/>
    <w:uiPriority w:val="99"/>
    <w:rsid w:val="00067CCC"/>
    <w:rPr>
      <w:rFonts w:ascii="Calibri" w:eastAsia="Calibri" w:hAnsi="Calibri" w:cs="Calibri"/>
      <w:color w:val="000000"/>
      <w:lang w:eastAsia="zh-CN"/>
    </w:rPr>
  </w:style>
  <w:style w:type="character" w:customStyle="1" w:styleId="211pt">
    <w:name w:val="Основной текст (2) + 11 pt"/>
    <w:rsid w:val="00067CCC"/>
    <w:rPr>
      <w:rFonts w:ascii="Times New Roman" w:eastAsia="Times New Roman" w:hAnsi="Times New Roman" w:cs="Times New Roman"/>
      <w:b w:val="0"/>
      <w:bCs w:val="0"/>
      <w:i w:val="0"/>
      <w:iCs w:val="0"/>
      <w:caps w:val="0"/>
      <w:smallCaps w:val="0"/>
      <w:strike w:val="0"/>
      <w:color w:val="000000"/>
      <w:spacing w:val="0"/>
      <w:position w:val="0"/>
      <w:sz w:val="22"/>
      <w:szCs w:val="22"/>
      <w:u w:val="none"/>
      <w:shd w:val="clear" w:color="auto" w:fill="FFFFFF"/>
      <w:vertAlign w:val="baseline"/>
      <w:lang w:val="ru-RU" w:bidi="ru-RU"/>
    </w:rPr>
  </w:style>
  <w:style w:type="character" w:customStyle="1" w:styleId="WW8Num40z2">
    <w:name w:val="WW8Num40z2"/>
    <w:rsid w:val="00067CCC"/>
    <w:rPr>
      <w:rFonts w:ascii="Wingdings" w:hAnsi="Wingdings" w:cs="Wingdings" w:hint="default"/>
    </w:rPr>
  </w:style>
  <w:style w:type="character" w:customStyle="1" w:styleId="WW8Num40z1">
    <w:name w:val="WW8Num40z1"/>
    <w:rsid w:val="00067CCC"/>
    <w:rPr>
      <w:rFonts w:ascii="Courier New" w:hAnsi="Courier New" w:cs="Courier New" w:hint="default"/>
    </w:rPr>
  </w:style>
  <w:style w:type="character" w:customStyle="1" w:styleId="WW8Num39z2">
    <w:name w:val="WW8Num39z2"/>
    <w:rsid w:val="00067CCC"/>
  </w:style>
  <w:style w:type="character" w:customStyle="1" w:styleId="WW8Num39z1">
    <w:name w:val="WW8Num39z1"/>
    <w:rsid w:val="00067CCC"/>
  </w:style>
  <w:style w:type="character" w:customStyle="1" w:styleId="WW8Num36z6">
    <w:name w:val="WW8Num36z6"/>
    <w:rsid w:val="00067CCC"/>
  </w:style>
  <w:style w:type="character" w:customStyle="1" w:styleId="WW8Num31z8">
    <w:name w:val="WW8Num31z8"/>
    <w:rsid w:val="00067CCC"/>
  </w:style>
  <w:style w:type="character" w:customStyle="1" w:styleId="WW8Num31z3">
    <w:name w:val="WW8Num31z3"/>
    <w:rsid w:val="00067CCC"/>
  </w:style>
  <w:style w:type="character" w:customStyle="1" w:styleId="WW8Num30z8">
    <w:name w:val="WW8Num30z8"/>
    <w:rsid w:val="00067CCC"/>
  </w:style>
  <w:style w:type="character" w:customStyle="1" w:styleId="WW8Num30z4">
    <w:name w:val="WW8Num30z4"/>
    <w:rsid w:val="00067CCC"/>
  </w:style>
  <w:style w:type="character" w:customStyle="1" w:styleId="WW8Num28z2">
    <w:name w:val="WW8Num28z2"/>
    <w:rsid w:val="00067CCC"/>
  </w:style>
  <w:style w:type="character" w:customStyle="1" w:styleId="WW8Num26z1">
    <w:name w:val="WW8Num26z1"/>
    <w:rsid w:val="00067CCC"/>
    <w:rPr>
      <w:rFonts w:ascii="Courier New" w:hAnsi="Courier New" w:cs="Courier New" w:hint="default"/>
    </w:rPr>
  </w:style>
  <w:style w:type="character" w:customStyle="1" w:styleId="WW8Num24z2">
    <w:name w:val="WW8Num24z2"/>
    <w:rsid w:val="00067CCC"/>
    <w:rPr>
      <w:rFonts w:ascii="Wingdings" w:hAnsi="Wingdings" w:cs="Wingdings" w:hint="default"/>
    </w:rPr>
  </w:style>
  <w:style w:type="character" w:customStyle="1" w:styleId="WW8Num21z3">
    <w:name w:val="WW8Num21z3"/>
    <w:rsid w:val="00067CCC"/>
  </w:style>
  <w:style w:type="character" w:customStyle="1" w:styleId="WW8Num21z1">
    <w:name w:val="WW8Num21z1"/>
    <w:rsid w:val="00067CCC"/>
  </w:style>
  <w:style w:type="character" w:customStyle="1" w:styleId="WW8Num20z8">
    <w:name w:val="WW8Num20z8"/>
    <w:rsid w:val="00067CCC"/>
  </w:style>
  <w:style w:type="paragraph" w:styleId="affb">
    <w:name w:val="List"/>
    <w:basedOn w:val="af"/>
    <w:rsid w:val="00067CCC"/>
    <w:pPr>
      <w:widowControl/>
      <w:pBdr>
        <w:top w:val="none" w:sz="0" w:space="0" w:color="000000"/>
        <w:left w:val="none" w:sz="0" w:space="0" w:color="000000"/>
        <w:bottom w:val="none" w:sz="0" w:space="0" w:color="000000"/>
        <w:right w:val="none" w:sz="0" w:space="0" w:color="000000"/>
      </w:pBdr>
      <w:spacing w:after="140" w:line="276" w:lineRule="auto"/>
    </w:pPr>
    <w:rPr>
      <w:rFonts w:ascii="Calibri" w:eastAsia="Calibri" w:hAnsi="Calibri" w:cs="Arial"/>
      <w:color w:val="000000"/>
      <w:sz w:val="22"/>
      <w:szCs w:val="22"/>
      <w:lang w:eastAsia="zh-CN"/>
    </w:rPr>
  </w:style>
  <w:style w:type="paragraph" w:customStyle="1" w:styleId="19">
    <w:name w:val="Заголовок1"/>
    <w:basedOn w:val="a0"/>
    <w:next w:val="a0"/>
    <w:rsid w:val="00067CCC"/>
    <w:pPr>
      <w:keepNext/>
      <w:keepLines/>
      <w:pBdr>
        <w:top w:val="none" w:sz="0" w:space="0" w:color="000000"/>
        <w:left w:val="none" w:sz="0" w:space="0" w:color="000000"/>
        <w:bottom w:val="none" w:sz="0" w:space="0" w:color="000000"/>
        <w:right w:val="none" w:sz="0" w:space="0" w:color="000000"/>
      </w:pBdr>
      <w:spacing w:before="480" w:after="120" w:line="276" w:lineRule="auto"/>
    </w:pPr>
    <w:rPr>
      <w:rFonts w:ascii="Calibri" w:eastAsia="Calibri" w:hAnsi="Calibri" w:cs="Times New Roman"/>
      <w:b/>
      <w:color w:val="000000"/>
      <w:sz w:val="72"/>
      <w:szCs w:val="72"/>
      <w:lang w:eastAsia="zh-CN"/>
    </w:rPr>
  </w:style>
  <w:style w:type="paragraph" w:customStyle="1" w:styleId="Caption">
    <w:name w:val="Caption"/>
    <w:basedOn w:val="a0"/>
    <w:link w:val="CaptionChar"/>
    <w:qFormat/>
    <w:rsid w:val="00067CCC"/>
    <w:pPr>
      <w:suppressLineNumbers/>
      <w:pBdr>
        <w:top w:val="none" w:sz="0" w:space="0" w:color="000000"/>
        <w:left w:val="none" w:sz="0" w:space="0" w:color="000000"/>
        <w:bottom w:val="none" w:sz="0" w:space="0" w:color="000000"/>
        <w:right w:val="none" w:sz="0" w:space="0" w:color="000000"/>
      </w:pBdr>
      <w:spacing w:before="120" w:after="120" w:line="276" w:lineRule="auto"/>
    </w:pPr>
    <w:rPr>
      <w:rFonts w:ascii="Calibri" w:eastAsia="Calibri" w:hAnsi="Calibri" w:cs="Arial"/>
      <w:i/>
      <w:iCs/>
      <w:color w:val="000000"/>
      <w:sz w:val="24"/>
      <w:szCs w:val="24"/>
      <w:lang w:eastAsia="zh-CN"/>
    </w:rPr>
  </w:style>
  <w:style w:type="paragraph" w:customStyle="1" w:styleId="1a">
    <w:name w:val="Указатель1"/>
    <w:basedOn w:val="a0"/>
    <w:rsid w:val="00067CCC"/>
    <w:pPr>
      <w:suppressLineNumbers/>
      <w:pBdr>
        <w:top w:val="none" w:sz="0" w:space="0" w:color="000000"/>
        <w:left w:val="none" w:sz="0" w:space="0" w:color="000000"/>
        <w:bottom w:val="none" w:sz="0" w:space="0" w:color="000000"/>
        <w:right w:val="none" w:sz="0" w:space="0" w:color="000000"/>
      </w:pBdr>
      <w:spacing w:after="200" w:line="276" w:lineRule="auto"/>
    </w:pPr>
    <w:rPr>
      <w:rFonts w:ascii="Calibri" w:eastAsia="Calibri" w:hAnsi="Calibri" w:cs="Arial"/>
      <w:color w:val="000000"/>
      <w:lang w:eastAsia="zh-CN"/>
    </w:rPr>
  </w:style>
  <w:style w:type="paragraph" w:customStyle="1" w:styleId="-11">
    <w:name w:val="Цветной список - Акцент 11"/>
    <w:basedOn w:val="a0"/>
    <w:rsid w:val="00067CCC"/>
    <w:pPr>
      <w:pBdr>
        <w:top w:val="none" w:sz="0" w:space="0" w:color="000000"/>
        <w:left w:val="none" w:sz="0" w:space="0" w:color="000000"/>
        <w:bottom w:val="none" w:sz="0" w:space="0" w:color="000000"/>
        <w:right w:val="none" w:sz="0" w:space="0" w:color="000000"/>
      </w:pBdr>
      <w:spacing w:after="200" w:line="276" w:lineRule="auto"/>
      <w:ind w:left="720"/>
      <w:contextualSpacing/>
    </w:pPr>
    <w:rPr>
      <w:rFonts w:ascii="Calibri" w:eastAsia="Calibri" w:hAnsi="Calibri" w:cs="Calibri"/>
      <w:color w:val="000000"/>
      <w:lang w:eastAsia="zh-CN"/>
    </w:rPr>
  </w:style>
  <w:style w:type="paragraph" w:customStyle="1" w:styleId="35">
    <w:name w:val="Основной текст3"/>
    <w:basedOn w:val="a0"/>
    <w:rsid w:val="00067CCC"/>
    <w:pPr>
      <w:widowControl w:val="0"/>
      <w:pBdr>
        <w:top w:val="none" w:sz="0" w:space="0" w:color="000000"/>
        <w:left w:val="none" w:sz="0" w:space="0" w:color="000000"/>
        <w:bottom w:val="none" w:sz="0" w:space="0" w:color="000000"/>
        <w:right w:val="none" w:sz="0" w:space="0" w:color="000000"/>
      </w:pBdr>
      <w:shd w:val="clear" w:color="auto" w:fill="FFFFFF"/>
      <w:spacing w:after="0" w:line="274" w:lineRule="exact"/>
      <w:ind w:hanging="380"/>
    </w:pPr>
    <w:rPr>
      <w:rFonts w:ascii="Times New Roman" w:eastAsia="Times New Roman" w:hAnsi="Times New Roman" w:cs="Times New Roman"/>
      <w:spacing w:val="3"/>
      <w:sz w:val="21"/>
      <w:szCs w:val="21"/>
      <w:lang w:eastAsia="zh-CN"/>
    </w:rPr>
  </w:style>
  <w:style w:type="paragraph" w:customStyle="1" w:styleId="affc">
    <w:name w:val="Верхний и нижний колонтитулы"/>
    <w:basedOn w:val="a0"/>
    <w:rsid w:val="00067CCC"/>
    <w:pPr>
      <w:suppressLineNumbers/>
      <w:pBdr>
        <w:top w:val="none" w:sz="0" w:space="0" w:color="000000"/>
        <w:left w:val="none" w:sz="0" w:space="0" w:color="000000"/>
        <w:bottom w:val="none" w:sz="0" w:space="0" w:color="000000"/>
        <w:right w:val="none" w:sz="0" w:space="0" w:color="000000"/>
      </w:pBdr>
      <w:tabs>
        <w:tab w:val="center" w:pos="4819"/>
        <w:tab w:val="right" w:pos="9638"/>
      </w:tabs>
      <w:spacing w:after="200" w:line="276" w:lineRule="auto"/>
    </w:pPr>
    <w:rPr>
      <w:rFonts w:ascii="Calibri" w:eastAsia="Calibri" w:hAnsi="Calibri" w:cs="Calibri"/>
      <w:color w:val="000000"/>
      <w:lang w:eastAsia="zh-CN"/>
    </w:rPr>
  </w:style>
  <w:style w:type="paragraph" w:customStyle="1" w:styleId="29">
    <w:name w:val="Основной текст (2)"/>
    <w:basedOn w:val="a0"/>
    <w:rsid w:val="00067CCC"/>
    <w:pPr>
      <w:widowControl w:val="0"/>
      <w:pBdr>
        <w:top w:val="none" w:sz="0" w:space="0" w:color="000000"/>
        <w:left w:val="none" w:sz="0" w:space="0" w:color="000000"/>
        <w:bottom w:val="none" w:sz="0" w:space="0" w:color="000000"/>
        <w:right w:val="none" w:sz="0" w:space="0" w:color="000000"/>
      </w:pBdr>
      <w:shd w:val="clear" w:color="auto" w:fill="FFFFFF"/>
      <w:spacing w:after="0" w:line="370" w:lineRule="exact"/>
      <w:jc w:val="both"/>
    </w:pPr>
    <w:rPr>
      <w:rFonts w:ascii="Times New Roman" w:eastAsia="Times New Roman" w:hAnsi="Times New Roman" w:cs="Times New Roman"/>
      <w:sz w:val="28"/>
      <w:szCs w:val="28"/>
      <w:lang w:eastAsia="zh-CN"/>
    </w:rPr>
  </w:style>
  <w:style w:type="paragraph" w:customStyle="1" w:styleId="s1">
    <w:name w:val="s_1"/>
    <w:basedOn w:val="a0"/>
    <w:rsid w:val="00067CCC"/>
    <w:pPr>
      <w:pBdr>
        <w:top w:val="none" w:sz="0" w:space="0" w:color="000000"/>
        <w:left w:val="none" w:sz="0" w:space="0" w:color="000000"/>
        <w:bottom w:val="none" w:sz="0" w:space="0" w:color="000000"/>
        <w:right w:val="none" w:sz="0" w:space="0" w:color="000000"/>
      </w:pBdr>
      <w:spacing w:before="280" w:after="280" w:line="240" w:lineRule="auto"/>
    </w:pPr>
    <w:rPr>
      <w:rFonts w:ascii="Times New Roman" w:eastAsia="Times New Roman" w:hAnsi="Times New Roman" w:cs="Times New Roman"/>
      <w:sz w:val="24"/>
      <w:szCs w:val="24"/>
      <w:lang w:eastAsia="zh-CN"/>
    </w:rPr>
  </w:style>
  <w:style w:type="paragraph" w:customStyle="1" w:styleId="formattext">
    <w:name w:val="formattext"/>
    <w:basedOn w:val="a0"/>
    <w:rsid w:val="00067CCC"/>
    <w:pPr>
      <w:pBdr>
        <w:top w:val="none" w:sz="0" w:space="0" w:color="000000"/>
        <w:left w:val="none" w:sz="0" w:space="0" w:color="000000"/>
        <w:bottom w:val="none" w:sz="0" w:space="0" w:color="000000"/>
        <w:right w:val="none" w:sz="0" w:space="0" w:color="000000"/>
      </w:pBdr>
      <w:spacing w:before="280" w:after="280" w:line="240" w:lineRule="auto"/>
    </w:pPr>
    <w:rPr>
      <w:rFonts w:ascii="Times New Roman" w:eastAsia="Times New Roman" w:hAnsi="Times New Roman" w:cs="Times New Roman"/>
      <w:sz w:val="24"/>
      <w:szCs w:val="24"/>
      <w:lang w:eastAsia="zh-CN"/>
    </w:rPr>
  </w:style>
  <w:style w:type="paragraph" w:customStyle="1" w:styleId="1b">
    <w:name w:val="Текст примечания1"/>
    <w:basedOn w:val="a0"/>
    <w:rsid w:val="00067CCC"/>
    <w:pPr>
      <w:pBdr>
        <w:top w:val="none" w:sz="0" w:space="0" w:color="000000"/>
        <w:left w:val="none" w:sz="0" w:space="0" w:color="000000"/>
        <w:bottom w:val="none" w:sz="0" w:space="0" w:color="000000"/>
        <w:right w:val="none" w:sz="0" w:space="0" w:color="000000"/>
      </w:pBdr>
      <w:spacing w:after="200" w:line="240" w:lineRule="auto"/>
    </w:pPr>
    <w:rPr>
      <w:rFonts w:ascii="Calibri" w:eastAsia="Calibri" w:hAnsi="Calibri" w:cs="Times New Roman"/>
      <w:sz w:val="20"/>
      <w:szCs w:val="20"/>
      <w:lang w:eastAsia="zh-CN"/>
    </w:rPr>
  </w:style>
  <w:style w:type="paragraph" w:styleId="a5">
    <w:name w:val="Subtitle"/>
    <w:basedOn w:val="a0"/>
    <w:next w:val="a0"/>
    <w:link w:val="1c"/>
    <w:qFormat/>
    <w:rsid w:val="00067CCC"/>
    <w:pPr>
      <w:keepNext/>
      <w:keepLines/>
      <w:pBdr>
        <w:top w:val="none" w:sz="0" w:space="0" w:color="000000"/>
        <w:left w:val="none" w:sz="0" w:space="0" w:color="000000"/>
        <w:bottom w:val="none" w:sz="0" w:space="0" w:color="000000"/>
        <w:right w:val="none" w:sz="0" w:space="0" w:color="000000"/>
      </w:pBdr>
      <w:spacing w:before="360" w:after="80" w:line="276" w:lineRule="auto"/>
    </w:pPr>
    <w:rPr>
      <w:rFonts w:ascii="Georgia" w:eastAsia="Georgia" w:hAnsi="Georgia" w:cs="Times New Roman"/>
      <w:i/>
      <w:color w:val="666666"/>
      <w:sz w:val="48"/>
      <w:szCs w:val="48"/>
      <w:lang w:eastAsia="zh-CN"/>
    </w:rPr>
  </w:style>
  <w:style w:type="character" w:customStyle="1" w:styleId="1c">
    <w:name w:val="Подзаголовок Знак1"/>
    <w:basedOn w:val="a1"/>
    <w:link w:val="a5"/>
    <w:rsid w:val="00067CCC"/>
    <w:rPr>
      <w:rFonts w:ascii="Georgia" w:eastAsia="Georgia" w:hAnsi="Georgia" w:cs="Times New Roman"/>
      <w:i/>
      <w:color w:val="666666"/>
      <w:sz w:val="48"/>
      <w:szCs w:val="48"/>
      <w:lang w:eastAsia="zh-CN"/>
    </w:rPr>
  </w:style>
  <w:style w:type="paragraph" w:customStyle="1" w:styleId="affd">
    <w:name w:val="Нормальный (таблица)"/>
    <w:basedOn w:val="a0"/>
    <w:next w:val="a0"/>
    <w:uiPriority w:val="99"/>
    <w:rsid w:val="00067CCC"/>
    <w:pPr>
      <w:widowControl w:val="0"/>
      <w:spacing w:after="0" w:line="240" w:lineRule="auto"/>
      <w:jc w:val="both"/>
    </w:pPr>
    <w:rPr>
      <w:rFonts w:ascii="Arial" w:eastAsia="Times New Roman" w:hAnsi="Arial" w:cs="Arial"/>
      <w:sz w:val="24"/>
      <w:szCs w:val="24"/>
      <w:lang w:eastAsia="ru-RU"/>
    </w:rPr>
  </w:style>
  <w:style w:type="paragraph" w:customStyle="1" w:styleId="1d">
    <w:name w:val="Название объекта1"/>
    <w:basedOn w:val="a0"/>
    <w:rsid w:val="00067CCC"/>
    <w:pPr>
      <w:suppressLineNumbers/>
      <w:pBdr>
        <w:top w:val="none" w:sz="0" w:space="0" w:color="000000"/>
        <w:left w:val="none" w:sz="0" w:space="0" w:color="000000"/>
        <w:bottom w:val="none" w:sz="0" w:space="0" w:color="000000"/>
        <w:right w:val="none" w:sz="0" w:space="0" w:color="000000"/>
      </w:pBdr>
      <w:spacing w:before="120" w:after="120" w:line="276" w:lineRule="auto"/>
    </w:pPr>
    <w:rPr>
      <w:rFonts w:ascii="Calibri" w:eastAsia="Calibri" w:hAnsi="Calibri" w:cs="Arial"/>
      <w:i/>
      <w:iCs/>
      <w:color w:val="000000"/>
      <w:sz w:val="24"/>
      <w:szCs w:val="24"/>
      <w:lang w:eastAsia="zh-CN"/>
    </w:rPr>
  </w:style>
  <w:style w:type="paragraph" w:customStyle="1" w:styleId="2a">
    <w:name w:val="Текст примечания2"/>
    <w:basedOn w:val="a0"/>
    <w:rsid w:val="00067CCC"/>
    <w:pPr>
      <w:pBdr>
        <w:top w:val="none" w:sz="0" w:space="0" w:color="000000"/>
        <w:left w:val="none" w:sz="0" w:space="0" w:color="000000"/>
        <w:bottom w:val="none" w:sz="0" w:space="0" w:color="000000"/>
        <w:right w:val="none" w:sz="0" w:space="0" w:color="000000"/>
      </w:pBdr>
      <w:spacing w:after="200" w:line="276" w:lineRule="auto"/>
    </w:pPr>
    <w:rPr>
      <w:rFonts w:ascii="Calibri" w:eastAsia="Calibri" w:hAnsi="Calibri" w:cs="Calibri"/>
      <w:color w:val="000000"/>
      <w:sz w:val="20"/>
      <w:szCs w:val="20"/>
      <w:lang w:eastAsia="zh-CN"/>
    </w:rPr>
  </w:style>
  <w:style w:type="paragraph" w:customStyle="1" w:styleId="headertext">
    <w:name w:val="headertext"/>
    <w:basedOn w:val="a0"/>
    <w:rsid w:val="00067C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0">
    <w:name w:val="Body text (2)"/>
    <w:basedOn w:val="a0"/>
    <w:rsid w:val="00067CCC"/>
    <w:pPr>
      <w:widowControl w:val="0"/>
      <w:shd w:val="clear" w:color="auto" w:fill="FFFFFF"/>
      <w:spacing w:after="0" w:line="320" w:lineRule="exact"/>
      <w:jc w:val="center"/>
    </w:pPr>
    <w:rPr>
      <w:rFonts w:ascii="Times New Roman" w:eastAsia="Times New Roman" w:hAnsi="Times New Roman" w:cs="Times New Roman"/>
      <w:sz w:val="26"/>
      <w:szCs w:val="26"/>
    </w:rPr>
  </w:style>
  <w:style w:type="paragraph" w:customStyle="1" w:styleId="affe">
    <w:name w:val="Колонтитул"/>
    <w:basedOn w:val="a0"/>
    <w:rsid w:val="00067CCC"/>
    <w:pPr>
      <w:widowControl w:val="0"/>
      <w:pBdr>
        <w:top w:val="none" w:sz="0" w:space="0" w:color="000000"/>
        <w:left w:val="none" w:sz="0" w:space="0" w:color="000000"/>
        <w:bottom w:val="none" w:sz="0" w:space="0" w:color="000000"/>
        <w:right w:val="none" w:sz="0" w:space="0" w:color="000000"/>
      </w:pBdr>
      <w:shd w:val="clear" w:color="auto" w:fill="FFFFFF"/>
      <w:spacing w:after="0" w:line="326" w:lineRule="exact"/>
      <w:jc w:val="right"/>
    </w:pPr>
    <w:rPr>
      <w:rFonts w:ascii="Times New Roman" w:eastAsia="Times New Roman" w:hAnsi="Times New Roman" w:cs="Times New Roman"/>
      <w:sz w:val="28"/>
      <w:szCs w:val="28"/>
      <w:lang w:eastAsia="zh-CN"/>
    </w:rPr>
  </w:style>
  <w:style w:type="paragraph" w:customStyle="1" w:styleId="msonormalmrcssattr">
    <w:name w:val="msonormal_mr_css_attr"/>
    <w:basedOn w:val="a0"/>
    <w:rsid w:val="00067C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b">
    <w:name w:val="Указатель2"/>
    <w:basedOn w:val="a0"/>
    <w:rsid w:val="00067CCC"/>
    <w:pPr>
      <w:suppressLineNumbers/>
      <w:pBdr>
        <w:top w:val="none" w:sz="0" w:space="0" w:color="000000"/>
        <w:left w:val="none" w:sz="0" w:space="0" w:color="000000"/>
        <w:bottom w:val="none" w:sz="0" w:space="0" w:color="000000"/>
        <w:right w:val="none" w:sz="0" w:space="0" w:color="000000"/>
      </w:pBdr>
      <w:spacing w:after="200" w:line="276" w:lineRule="auto"/>
    </w:pPr>
    <w:rPr>
      <w:rFonts w:ascii="Calibri" w:eastAsia="Calibri" w:hAnsi="Calibri" w:cs="Arial"/>
      <w:color w:val="000000"/>
      <w:lang w:eastAsia="zh-CN"/>
    </w:rPr>
  </w:style>
  <w:style w:type="paragraph" w:customStyle="1" w:styleId="ConsPlusTitle">
    <w:name w:val="ConsPlusTitle"/>
    <w:rsid w:val="00067CCC"/>
    <w:pPr>
      <w:widowControl w:val="0"/>
      <w:spacing w:after="0" w:line="240" w:lineRule="auto"/>
    </w:pPr>
    <w:rPr>
      <w:rFonts w:ascii="Calibri" w:eastAsia="Times New Roman" w:hAnsi="Calibri" w:cs="Calibri"/>
      <w:b/>
      <w:bCs/>
      <w:lang w:eastAsia="zh-CN"/>
    </w:rPr>
  </w:style>
  <w:style w:type="paragraph" w:customStyle="1" w:styleId="-110">
    <w:name w:val="Цветная заливка - Акцент 11"/>
    <w:rsid w:val="00067CCC"/>
    <w:pPr>
      <w:spacing w:after="0" w:line="240" w:lineRule="auto"/>
    </w:pPr>
    <w:rPr>
      <w:rFonts w:ascii="Calibri" w:eastAsia="Calibri" w:hAnsi="Calibri" w:cs="Calibri"/>
      <w:color w:val="000000"/>
      <w:lang w:eastAsia="zh-CN"/>
    </w:rPr>
  </w:style>
  <w:style w:type="paragraph" w:customStyle="1" w:styleId="afff">
    <w:name w:val="Содержимое таблицы"/>
    <w:basedOn w:val="a0"/>
    <w:qFormat/>
    <w:rsid w:val="00067CCC"/>
    <w:pPr>
      <w:suppressLineNumbers/>
      <w:pBdr>
        <w:top w:val="none" w:sz="0" w:space="0" w:color="000000"/>
        <w:left w:val="none" w:sz="0" w:space="0" w:color="000000"/>
        <w:bottom w:val="none" w:sz="0" w:space="0" w:color="000000"/>
        <w:right w:val="none" w:sz="0" w:space="0" w:color="000000"/>
      </w:pBdr>
      <w:spacing w:after="200" w:line="276" w:lineRule="auto"/>
    </w:pPr>
    <w:rPr>
      <w:rFonts w:ascii="Calibri" w:eastAsia="Calibri" w:hAnsi="Calibri" w:cs="Calibri"/>
      <w:color w:val="000000"/>
      <w:lang w:eastAsia="zh-CN"/>
    </w:rPr>
  </w:style>
  <w:style w:type="paragraph" w:customStyle="1" w:styleId="afff0">
    <w:name w:val="Заголовок таблицы"/>
    <w:basedOn w:val="afff"/>
    <w:rsid w:val="00067CCC"/>
    <w:pPr>
      <w:jc w:val="center"/>
    </w:pPr>
    <w:rPr>
      <w:b/>
      <w:bCs/>
    </w:rPr>
  </w:style>
  <w:style w:type="paragraph" w:customStyle="1" w:styleId="s16">
    <w:name w:val="s_16"/>
    <w:basedOn w:val="a0"/>
    <w:rsid w:val="00067C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Заголовок 11"/>
    <w:basedOn w:val="a0"/>
    <w:uiPriority w:val="1"/>
    <w:qFormat/>
    <w:rsid w:val="00067CCC"/>
    <w:pPr>
      <w:widowControl w:val="0"/>
      <w:spacing w:after="0" w:line="240" w:lineRule="auto"/>
      <w:ind w:left="41"/>
      <w:jc w:val="center"/>
      <w:outlineLvl w:val="1"/>
    </w:pPr>
    <w:rPr>
      <w:rFonts w:ascii="Times New Roman" w:eastAsia="Times New Roman" w:hAnsi="Times New Roman" w:cs="Times New Roman"/>
      <w:b/>
      <w:bCs/>
      <w:sz w:val="28"/>
      <w:szCs w:val="28"/>
    </w:rPr>
  </w:style>
  <w:style w:type="character" w:styleId="afff1">
    <w:name w:val="Emphasis"/>
    <w:basedOn w:val="a1"/>
    <w:uiPriority w:val="20"/>
    <w:qFormat/>
    <w:rsid w:val="00067CCC"/>
    <w:rPr>
      <w:i/>
      <w:iCs/>
    </w:rPr>
  </w:style>
  <w:style w:type="character" w:customStyle="1" w:styleId="afff2">
    <w:name w:val="Нет"/>
    <w:qFormat/>
    <w:rsid w:val="00067CCC"/>
  </w:style>
  <w:style w:type="character" w:customStyle="1" w:styleId="afff3">
    <w:name w:val="Привязка сноски"/>
    <w:rsid w:val="00067CCC"/>
    <w:rPr>
      <w:vertAlign w:val="superscript"/>
    </w:rPr>
  </w:style>
  <w:style w:type="paragraph" w:customStyle="1" w:styleId="afff4">
    <w:name w:val="По умолчанию"/>
    <w:qFormat/>
    <w:rsid w:val="00067CCC"/>
    <w:pPr>
      <w:spacing w:before="160" w:after="0" w:line="288" w:lineRule="auto"/>
    </w:pPr>
    <w:rPr>
      <w:rFonts w:ascii="Helvetica Neue" w:eastAsia="Helvetica Neue" w:hAnsi="Helvetica Neue" w:cs="Helvetica Neue"/>
      <w:color w:val="000000"/>
      <w:sz w:val="24"/>
      <w:szCs w:val="24"/>
      <w:lang w:eastAsia="ru-RU"/>
    </w:rPr>
  </w:style>
  <w:style w:type="character" w:customStyle="1" w:styleId="36">
    <w:name w:val="Знак сноски3"/>
    <w:rsid w:val="00067CCC"/>
    <w:rPr>
      <w:vertAlign w:val="superscript"/>
    </w:rPr>
  </w:style>
  <w:style w:type="character" w:customStyle="1" w:styleId="70">
    <w:name w:val="Заголовок 7 Знак"/>
    <w:basedOn w:val="a1"/>
    <w:link w:val="Heading7"/>
    <w:rsid w:val="00067CCC"/>
    <w:rPr>
      <w:rFonts w:ascii="Times New Roman" w:eastAsia="Times New Roman" w:hAnsi="Times New Roman" w:cs="Times New Roman"/>
      <w:sz w:val="36"/>
      <w:szCs w:val="20"/>
      <w:shd w:val="clear" w:color="auto" w:fill="FFFFFF"/>
      <w:lang w:eastAsia="ar-SA"/>
    </w:rPr>
  </w:style>
  <w:style w:type="character" w:customStyle="1" w:styleId="80">
    <w:name w:val="Заголовок 8 Знак"/>
    <w:basedOn w:val="a1"/>
    <w:link w:val="Heading8"/>
    <w:rsid w:val="00067CCC"/>
    <w:rPr>
      <w:rFonts w:ascii="Times New Roman" w:eastAsia="Times New Roman" w:hAnsi="Times New Roman" w:cs="Times New Roman"/>
      <w:color w:val="000000"/>
      <w:spacing w:val="-2"/>
      <w:sz w:val="28"/>
      <w:szCs w:val="20"/>
      <w:shd w:val="clear" w:color="auto" w:fill="FFFFFF"/>
      <w:lang w:eastAsia="ar-SA"/>
    </w:rPr>
  </w:style>
  <w:style w:type="table" w:customStyle="1" w:styleId="TableNormal1">
    <w:name w:val="Table Normal1"/>
    <w:uiPriority w:val="2"/>
    <w:semiHidden/>
    <w:qFormat/>
    <w:rsid w:val="00067CCC"/>
    <w:pPr>
      <w:widowControl w:val="0"/>
      <w:spacing w:after="0" w:line="240" w:lineRule="auto"/>
    </w:pPr>
    <w:rPr>
      <w:lang w:val="en-US"/>
    </w:rPr>
    <w:tblPr>
      <w:tblCellMar>
        <w:top w:w="0" w:type="dxa"/>
        <w:left w:w="0" w:type="dxa"/>
        <w:bottom w:w="0" w:type="dxa"/>
        <w:right w:w="0" w:type="dxa"/>
      </w:tblCellMar>
    </w:tblPr>
  </w:style>
  <w:style w:type="numbering" w:customStyle="1" w:styleId="1e">
    <w:name w:val="Нет списка1"/>
    <w:next w:val="a3"/>
    <w:uiPriority w:val="99"/>
    <w:semiHidden/>
    <w:unhideWhenUsed/>
    <w:rsid w:val="00067CCC"/>
  </w:style>
  <w:style w:type="table" w:customStyle="1" w:styleId="51">
    <w:name w:val="Сетка таблицы5"/>
    <w:basedOn w:val="a2"/>
    <w:next w:val="af3"/>
    <w:uiPriority w:val="39"/>
    <w:rsid w:val="00067CC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uiPriority w:val="2"/>
    <w:semiHidden/>
    <w:qFormat/>
    <w:rsid w:val="00067CCC"/>
    <w:pPr>
      <w:widowControl w:val="0"/>
      <w:spacing w:after="0" w:line="240" w:lineRule="auto"/>
    </w:pPr>
    <w:rPr>
      <w:lang w:val="en-US"/>
    </w:rPr>
    <w:tblPr>
      <w:tblCellMar>
        <w:top w:w="0" w:type="dxa"/>
        <w:left w:w="0" w:type="dxa"/>
        <w:bottom w:w="0" w:type="dxa"/>
        <w:right w:w="0" w:type="dxa"/>
      </w:tblCellMar>
    </w:tblPr>
  </w:style>
  <w:style w:type="paragraph" w:styleId="afff5">
    <w:name w:val="Revision"/>
    <w:hidden/>
    <w:uiPriority w:val="99"/>
    <w:semiHidden/>
    <w:rsid w:val="00067CCC"/>
    <w:pPr>
      <w:spacing w:after="0" w:line="240" w:lineRule="auto"/>
    </w:pPr>
    <w:rPr>
      <w:rFonts w:ascii="Calibri" w:eastAsia="Calibri" w:hAnsi="Calibri" w:cs="Calibri"/>
      <w:color w:val="000000"/>
      <w:lang w:eastAsia="zh-CN"/>
    </w:rPr>
  </w:style>
  <w:style w:type="character" w:customStyle="1" w:styleId="42">
    <w:name w:val="Текст примечания Знак4"/>
    <w:qFormat/>
    <w:rsid w:val="00067CCC"/>
    <w:rPr>
      <w:b/>
      <w:color w:val="000000"/>
      <w:sz w:val="28"/>
      <w:szCs w:val="28"/>
    </w:rPr>
  </w:style>
  <w:style w:type="paragraph" w:customStyle="1" w:styleId="1f">
    <w:name w:val="Обычный1"/>
    <w:rsid w:val="00067CCC"/>
    <w:pPr>
      <w:spacing w:after="0" w:line="240" w:lineRule="auto"/>
    </w:pPr>
    <w:rPr>
      <w:rFonts w:ascii="Times New Roman" w:eastAsia="Times New Roman" w:hAnsi="Times New Roman" w:cs="Times New Roman"/>
      <w:sz w:val="20"/>
      <w:szCs w:val="20"/>
      <w:lang w:eastAsia="ru-RU"/>
    </w:rPr>
  </w:style>
  <w:style w:type="character" w:customStyle="1" w:styleId="52">
    <w:name w:val="Текст примечания Знак5"/>
    <w:uiPriority w:val="99"/>
    <w:rsid w:val="00067CCC"/>
    <w:rPr>
      <w:rFonts w:ascii="Calibri" w:eastAsia="Calibri" w:hAnsi="Calibri" w:cs="Calibri"/>
      <w:color w:val="000000"/>
      <w:lang w:eastAsia="zh-CN"/>
    </w:rPr>
  </w:style>
  <w:style w:type="table" w:customStyle="1" w:styleId="61">
    <w:name w:val="Сетка таблицы6"/>
    <w:rsid w:val="00067CCC"/>
    <w:pPr>
      <w:spacing w:after="0" w:line="240" w:lineRule="auto"/>
    </w:pPr>
    <w:rPr>
      <w:rFonts w:eastAsia="Times New Roman"/>
      <w:lang w:eastAsia="ru-RU"/>
    </w:rPr>
    <w:tblPr>
      <w:tblCellMar>
        <w:top w:w="0" w:type="dxa"/>
        <w:left w:w="0" w:type="dxa"/>
        <w:bottom w:w="0" w:type="dxa"/>
        <w:right w:w="0" w:type="dxa"/>
      </w:tblCellMar>
    </w:tblPr>
  </w:style>
  <w:style w:type="character" w:customStyle="1" w:styleId="WW8Num10z1">
    <w:name w:val="WW8Num10z1"/>
    <w:rsid w:val="00067CCC"/>
    <w:rPr>
      <w:rFonts w:ascii="Courier New" w:hAnsi="Courier New"/>
    </w:rPr>
  </w:style>
  <w:style w:type="character" w:customStyle="1" w:styleId="WW8Num10z2">
    <w:name w:val="WW8Num10z2"/>
    <w:rsid w:val="00067CCC"/>
    <w:rPr>
      <w:rFonts w:ascii="Wingdings" w:hAnsi="Wingdings"/>
    </w:rPr>
  </w:style>
  <w:style w:type="character" w:customStyle="1" w:styleId="WW8Num10z3">
    <w:name w:val="WW8Num10z3"/>
    <w:rsid w:val="00067CCC"/>
    <w:rPr>
      <w:rFonts w:ascii="Symbol" w:hAnsi="Symbol"/>
    </w:rPr>
  </w:style>
  <w:style w:type="character" w:customStyle="1" w:styleId="Absatz-Standardschriftart">
    <w:name w:val="Absatz-Standardschriftart"/>
    <w:rsid w:val="00067CCC"/>
  </w:style>
  <w:style w:type="character" w:customStyle="1" w:styleId="WW-Absatz-Standardschriftart">
    <w:name w:val="WW-Absatz-Standardschriftart"/>
    <w:rsid w:val="00067CCC"/>
  </w:style>
  <w:style w:type="character" w:customStyle="1" w:styleId="WW-Absatz-Standardschriftart1">
    <w:name w:val="WW-Absatz-Standardschriftart1"/>
    <w:rsid w:val="00067CCC"/>
  </w:style>
  <w:style w:type="character" w:customStyle="1" w:styleId="WW-Absatz-Standardschriftart11">
    <w:name w:val="WW-Absatz-Standardschriftart11"/>
    <w:rsid w:val="00067CCC"/>
  </w:style>
  <w:style w:type="character" w:customStyle="1" w:styleId="WW-Absatz-Standardschriftart111">
    <w:name w:val="WW-Absatz-Standardschriftart111"/>
    <w:rsid w:val="00067CCC"/>
  </w:style>
  <w:style w:type="character" w:customStyle="1" w:styleId="WW-Absatz-Standardschriftart1111">
    <w:name w:val="WW-Absatz-Standardschriftart1111"/>
    <w:rsid w:val="00067CCC"/>
  </w:style>
  <w:style w:type="character" w:customStyle="1" w:styleId="WW-Absatz-Standardschriftart11111">
    <w:name w:val="WW-Absatz-Standardschriftart11111"/>
    <w:rsid w:val="00067CCC"/>
  </w:style>
  <w:style w:type="character" w:customStyle="1" w:styleId="WW-Absatz-Standardschriftart111111">
    <w:name w:val="WW-Absatz-Standardschriftart111111"/>
    <w:rsid w:val="00067CCC"/>
  </w:style>
  <w:style w:type="character" w:customStyle="1" w:styleId="WW-Absatz-Standardschriftart1111111">
    <w:name w:val="WW-Absatz-Standardschriftart1111111"/>
    <w:rsid w:val="00067CCC"/>
  </w:style>
  <w:style w:type="character" w:customStyle="1" w:styleId="WW-Absatz-Standardschriftart11111111">
    <w:name w:val="WW-Absatz-Standardschriftart11111111"/>
    <w:rsid w:val="00067CCC"/>
  </w:style>
  <w:style w:type="character" w:customStyle="1" w:styleId="WW8Num13z3">
    <w:name w:val="WW8Num13z3"/>
    <w:rsid w:val="00067CCC"/>
    <w:rPr>
      <w:rFonts w:ascii="Symbol" w:hAnsi="Symbol"/>
    </w:rPr>
  </w:style>
  <w:style w:type="character" w:customStyle="1" w:styleId="WW8NumSt10z0">
    <w:name w:val="WW8NumSt10z0"/>
    <w:rsid w:val="00067CCC"/>
    <w:rPr>
      <w:rFonts w:ascii="Times New Roman" w:hAnsi="Times New Roman"/>
    </w:rPr>
  </w:style>
  <w:style w:type="paragraph" w:styleId="a4">
    <w:name w:val="Title"/>
    <w:basedOn w:val="a0"/>
    <w:next w:val="af"/>
    <w:link w:val="1f0"/>
    <w:qFormat/>
    <w:rsid w:val="00067CCC"/>
    <w:pPr>
      <w:keepNext/>
      <w:spacing w:before="240" w:after="120" w:line="240" w:lineRule="auto"/>
    </w:pPr>
    <w:rPr>
      <w:rFonts w:ascii="Arial" w:eastAsia="MS Mincho" w:hAnsi="Arial" w:cs="Tahoma"/>
      <w:sz w:val="28"/>
      <w:szCs w:val="28"/>
      <w:lang w:eastAsia="ar-SA"/>
    </w:rPr>
  </w:style>
  <w:style w:type="character" w:customStyle="1" w:styleId="1f0">
    <w:name w:val="Название Знак1"/>
    <w:basedOn w:val="a1"/>
    <w:link w:val="a4"/>
    <w:rsid w:val="00067CCC"/>
    <w:rPr>
      <w:rFonts w:ascii="Arial" w:eastAsia="MS Mincho" w:hAnsi="Arial" w:cs="Tahoma"/>
      <w:sz w:val="28"/>
      <w:szCs w:val="28"/>
      <w:lang w:eastAsia="ar-SA"/>
    </w:rPr>
  </w:style>
  <w:style w:type="paragraph" w:customStyle="1" w:styleId="2c">
    <w:name w:val="Название2"/>
    <w:basedOn w:val="a0"/>
    <w:rsid w:val="00067CCC"/>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f1">
    <w:name w:val="Название1"/>
    <w:basedOn w:val="a0"/>
    <w:rsid w:val="00067CCC"/>
    <w:pPr>
      <w:suppressLineNumbers/>
      <w:spacing w:before="120" w:after="120" w:line="240" w:lineRule="auto"/>
    </w:pPr>
    <w:rPr>
      <w:rFonts w:ascii="Times New Roman" w:eastAsia="Times New Roman" w:hAnsi="Times New Roman" w:cs="Tahoma"/>
      <w:i/>
      <w:iCs/>
      <w:sz w:val="24"/>
      <w:szCs w:val="24"/>
      <w:lang w:eastAsia="ar-SA"/>
    </w:rPr>
  </w:style>
  <w:style w:type="paragraph" w:styleId="afff6">
    <w:name w:val="Body Text Indent"/>
    <w:basedOn w:val="a0"/>
    <w:link w:val="afff7"/>
    <w:rsid w:val="00067CCC"/>
    <w:pPr>
      <w:spacing w:after="0" w:line="240" w:lineRule="auto"/>
      <w:ind w:left="1860"/>
      <w:jc w:val="center"/>
    </w:pPr>
    <w:rPr>
      <w:rFonts w:ascii="Times New Roman" w:eastAsia="Times New Roman" w:hAnsi="Times New Roman" w:cs="Times New Roman"/>
      <w:sz w:val="36"/>
      <w:szCs w:val="20"/>
      <w:lang w:eastAsia="ar-SA"/>
    </w:rPr>
  </w:style>
  <w:style w:type="character" w:customStyle="1" w:styleId="afff7">
    <w:name w:val="Основной текст с отступом Знак"/>
    <w:basedOn w:val="a1"/>
    <w:link w:val="afff6"/>
    <w:rsid w:val="00067CCC"/>
    <w:rPr>
      <w:rFonts w:ascii="Times New Roman" w:eastAsia="Times New Roman" w:hAnsi="Times New Roman" w:cs="Times New Roman"/>
      <w:sz w:val="36"/>
      <w:szCs w:val="20"/>
      <w:lang w:eastAsia="ar-SA"/>
    </w:rPr>
  </w:style>
  <w:style w:type="paragraph" w:customStyle="1" w:styleId="211">
    <w:name w:val="Основной текст 21"/>
    <w:basedOn w:val="a0"/>
    <w:rsid w:val="00067CCC"/>
    <w:pPr>
      <w:spacing w:after="0" w:line="240" w:lineRule="auto"/>
      <w:jc w:val="center"/>
    </w:pPr>
    <w:rPr>
      <w:rFonts w:ascii="Times New Roman" w:eastAsia="Times New Roman" w:hAnsi="Times New Roman" w:cs="Times New Roman"/>
      <w:sz w:val="36"/>
      <w:szCs w:val="20"/>
      <w:lang w:eastAsia="ar-SA"/>
    </w:rPr>
  </w:style>
  <w:style w:type="paragraph" w:customStyle="1" w:styleId="310">
    <w:name w:val="Основной текст 31"/>
    <w:basedOn w:val="a0"/>
    <w:rsid w:val="00067CCC"/>
    <w:pPr>
      <w:spacing w:after="0" w:line="240" w:lineRule="auto"/>
      <w:jc w:val="center"/>
    </w:pPr>
    <w:rPr>
      <w:rFonts w:ascii="Times New Roman" w:eastAsia="Times New Roman" w:hAnsi="Times New Roman" w:cs="Times New Roman"/>
      <w:sz w:val="40"/>
      <w:szCs w:val="20"/>
      <w:lang w:eastAsia="ar-SA"/>
    </w:rPr>
  </w:style>
  <w:style w:type="paragraph" w:customStyle="1" w:styleId="1f2">
    <w:name w:val="Схема документа1"/>
    <w:basedOn w:val="a0"/>
    <w:rsid w:val="00067CCC"/>
    <w:pPr>
      <w:shd w:val="clear" w:color="auto" w:fill="000080"/>
      <w:spacing w:after="0" w:line="240" w:lineRule="auto"/>
    </w:pPr>
    <w:rPr>
      <w:rFonts w:ascii="Tahoma" w:eastAsia="Times New Roman" w:hAnsi="Tahoma" w:cs="Times New Roman"/>
      <w:sz w:val="20"/>
      <w:szCs w:val="20"/>
      <w:lang w:eastAsia="ar-SA"/>
    </w:rPr>
  </w:style>
  <w:style w:type="paragraph" w:customStyle="1" w:styleId="212">
    <w:name w:val="Основной текст с отступом 21"/>
    <w:basedOn w:val="a0"/>
    <w:rsid w:val="00067CCC"/>
    <w:pPr>
      <w:shd w:val="clear" w:color="auto" w:fill="FFFFFF"/>
      <w:spacing w:before="245" w:after="0" w:line="240" w:lineRule="auto"/>
      <w:ind w:left="134"/>
      <w:jc w:val="center"/>
    </w:pPr>
    <w:rPr>
      <w:rFonts w:ascii="Times New Roman" w:eastAsia="Times New Roman" w:hAnsi="Times New Roman" w:cs="Times New Roman"/>
      <w:b/>
      <w:color w:val="000000"/>
      <w:sz w:val="36"/>
      <w:szCs w:val="20"/>
      <w:lang w:eastAsia="ar-SA"/>
    </w:rPr>
  </w:style>
  <w:style w:type="character" w:customStyle="1" w:styleId="1f3">
    <w:name w:val="Верхний колонтитул Знак1"/>
    <w:basedOn w:val="a1"/>
    <w:rsid w:val="00067CCC"/>
    <w:rPr>
      <w:rFonts w:ascii="Times New Roman" w:eastAsia="Times New Roman" w:hAnsi="Times New Roman" w:cs="Times New Roman"/>
      <w:sz w:val="20"/>
      <w:szCs w:val="20"/>
      <w:lang w:eastAsia="ar-SA"/>
    </w:rPr>
  </w:style>
  <w:style w:type="character" w:customStyle="1" w:styleId="1f4">
    <w:name w:val="Нижний колонтитул Знак1"/>
    <w:basedOn w:val="a1"/>
    <w:uiPriority w:val="99"/>
    <w:rsid w:val="00067CCC"/>
    <w:rPr>
      <w:rFonts w:ascii="Times New Roman" w:eastAsia="Times New Roman" w:hAnsi="Times New Roman" w:cs="Times New Roman"/>
      <w:sz w:val="20"/>
      <w:szCs w:val="20"/>
      <w:lang w:eastAsia="ar-SA"/>
    </w:rPr>
  </w:style>
  <w:style w:type="character" w:customStyle="1" w:styleId="43">
    <w:name w:val="Основной текст (4)_"/>
    <w:link w:val="44"/>
    <w:rsid w:val="00067CCC"/>
    <w:rPr>
      <w:i/>
      <w:iCs/>
      <w:sz w:val="28"/>
      <w:szCs w:val="28"/>
      <w:shd w:val="clear" w:color="auto" w:fill="FFFFFF"/>
    </w:rPr>
  </w:style>
  <w:style w:type="paragraph" w:customStyle="1" w:styleId="44">
    <w:name w:val="Основной текст (4)"/>
    <w:basedOn w:val="a0"/>
    <w:link w:val="43"/>
    <w:rsid w:val="00067CCC"/>
    <w:pPr>
      <w:widowControl w:val="0"/>
      <w:shd w:val="clear" w:color="auto" w:fill="FFFFFF"/>
      <w:spacing w:after="0" w:line="370" w:lineRule="exact"/>
      <w:jc w:val="right"/>
    </w:pPr>
    <w:rPr>
      <w:i/>
      <w:iCs/>
      <w:sz w:val="28"/>
      <w:szCs w:val="28"/>
    </w:rPr>
  </w:style>
  <w:style w:type="character" w:customStyle="1" w:styleId="53">
    <w:name w:val="Основной текст (5)_"/>
    <w:link w:val="54"/>
    <w:rsid w:val="00067CCC"/>
    <w:rPr>
      <w:i/>
      <w:iCs/>
      <w:sz w:val="26"/>
      <w:szCs w:val="26"/>
      <w:shd w:val="clear" w:color="auto" w:fill="FFFFFF"/>
    </w:rPr>
  </w:style>
  <w:style w:type="character" w:customStyle="1" w:styleId="2d">
    <w:name w:val="Основной текст (2) + Курсив"/>
    <w:rsid w:val="00067CCC"/>
    <w:rPr>
      <w:rFonts w:ascii="Times New Roman" w:eastAsia="Times New Roman" w:hAnsi="Times New Roman" w:cs="Times New Roman"/>
      <w:b w:val="0"/>
      <w:bCs w:val="0"/>
      <w:i/>
      <w:iCs/>
      <w:smallCaps w:val="0"/>
      <w:strike w:val="0"/>
      <w:color w:val="000000"/>
      <w:spacing w:val="0"/>
      <w:position w:val="0"/>
      <w:sz w:val="26"/>
      <w:szCs w:val="26"/>
      <w:u w:val="none"/>
      <w:shd w:val="clear" w:color="auto" w:fill="FFFFFF"/>
      <w:lang w:val="ru-RU" w:eastAsia="ru-RU" w:bidi="ru-RU"/>
    </w:rPr>
  </w:style>
  <w:style w:type="character" w:customStyle="1" w:styleId="212pt">
    <w:name w:val="Основной текст (2) + 12 pt"/>
    <w:rsid w:val="00067CCC"/>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lang w:val="ru-RU" w:eastAsia="ru-RU" w:bidi="ru-RU"/>
    </w:rPr>
  </w:style>
  <w:style w:type="character" w:customStyle="1" w:styleId="afff8">
    <w:name w:val="Подпись к таблице_"/>
    <w:rsid w:val="00067CCC"/>
    <w:rPr>
      <w:rFonts w:ascii="Times New Roman" w:eastAsia="Times New Roman" w:hAnsi="Times New Roman" w:cs="Times New Roman"/>
      <w:b w:val="0"/>
      <w:bCs w:val="0"/>
      <w:i w:val="0"/>
      <w:iCs w:val="0"/>
      <w:smallCaps w:val="0"/>
      <w:strike w:val="0"/>
      <w:sz w:val="26"/>
      <w:szCs w:val="26"/>
      <w:u w:val="none"/>
    </w:rPr>
  </w:style>
  <w:style w:type="character" w:customStyle="1" w:styleId="afff9">
    <w:name w:val="Подпись к таблице"/>
    <w:rsid w:val="00067CCC"/>
    <w:rPr>
      <w:rFonts w:ascii="Times New Roman" w:eastAsia="Times New Roman" w:hAnsi="Times New Roman" w:cs="Times New Roman"/>
      <w:b w:val="0"/>
      <w:bCs w:val="0"/>
      <w:i w:val="0"/>
      <w:iCs w:val="0"/>
      <w:smallCaps w:val="0"/>
      <w:strike w:val="0"/>
      <w:color w:val="000000"/>
      <w:spacing w:val="0"/>
      <w:position w:val="0"/>
      <w:sz w:val="26"/>
      <w:szCs w:val="26"/>
      <w:u w:val="single"/>
      <w:lang w:val="ru-RU" w:eastAsia="ru-RU" w:bidi="ru-RU"/>
    </w:rPr>
  </w:style>
  <w:style w:type="character" w:customStyle="1" w:styleId="2105pt">
    <w:name w:val="Основной текст (2) + 10;5 pt;Полужирный"/>
    <w:rsid w:val="00067CCC"/>
    <w:rPr>
      <w:rFonts w:ascii="Times New Roman" w:eastAsia="Times New Roman" w:hAnsi="Times New Roman" w:cs="Times New Roman"/>
      <w:b/>
      <w:bCs/>
      <w:i w:val="0"/>
      <w:iCs w:val="0"/>
      <w:smallCaps w:val="0"/>
      <w:strike w:val="0"/>
      <w:color w:val="000000"/>
      <w:spacing w:val="0"/>
      <w:position w:val="0"/>
      <w:sz w:val="21"/>
      <w:szCs w:val="21"/>
      <w:u w:val="none"/>
      <w:shd w:val="clear" w:color="auto" w:fill="FFFFFF"/>
      <w:lang w:val="ru-RU" w:eastAsia="ru-RU" w:bidi="ru-RU"/>
    </w:rPr>
  </w:style>
  <w:style w:type="paragraph" w:customStyle="1" w:styleId="54">
    <w:name w:val="Основной текст (5)"/>
    <w:basedOn w:val="a0"/>
    <w:link w:val="53"/>
    <w:rsid w:val="00067CCC"/>
    <w:pPr>
      <w:widowControl w:val="0"/>
      <w:shd w:val="clear" w:color="auto" w:fill="FFFFFF"/>
      <w:spacing w:after="0" w:line="298" w:lineRule="exact"/>
    </w:pPr>
    <w:rPr>
      <w:i/>
      <w:iCs/>
      <w:sz w:val="26"/>
      <w:szCs w:val="26"/>
    </w:rPr>
  </w:style>
  <w:style w:type="character" w:customStyle="1" w:styleId="2e">
    <w:name w:val="Заголовок №2_"/>
    <w:link w:val="2f"/>
    <w:rsid w:val="00067CCC"/>
    <w:rPr>
      <w:b/>
      <w:bCs/>
      <w:sz w:val="28"/>
      <w:szCs w:val="28"/>
      <w:shd w:val="clear" w:color="auto" w:fill="FFFFFF"/>
    </w:rPr>
  </w:style>
  <w:style w:type="paragraph" w:customStyle="1" w:styleId="2f">
    <w:name w:val="Заголовок №2"/>
    <w:basedOn w:val="a0"/>
    <w:link w:val="2e"/>
    <w:rsid w:val="00067CCC"/>
    <w:pPr>
      <w:widowControl w:val="0"/>
      <w:shd w:val="clear" w:color="auto" w:fill="FFFFFF"/>
      <w:spacing w:after="0" w:line="0" w:lineRule="atLeast"/>
      <w:outlineLvl w:val="1"/>
    </w:pPr>
    <w:rPr>
      <w:b/>
      <w:bCs/>
      <w:sz w:val="28"/>
      <w:szCs w:val="28"/>
    </w:rPr>
  </w:style>
  <w:style w:type="character" w:customStyle="1" w:styleId="37">
    <w:name w:val="Заголовок №3_"/>
    <w:link w:val="38"/>
    <w:rsid w:val="00067CCC"/>
    <w:rPr>
      <w:b/>
      <w:bCs/>
      <w:sz w:val="28"/>
      <w:szCs w:val="28"/>
      <w:shd w:val="clear" w:color="auto" w:fill="FFFFFF"/>
    </w:rPr>
  </w:style>
  <w:style w:type="paragraph" w:customStyle="1" w:styleId="38">
    <w:name w:val="Заголовок №3"/>
    <w:basedOn w:val="a0"/>
    <w:link w:val="37"/>
    <w:rsid w:val="00067CCC"/>
    <w:pPr>
      <w:widowControl w:val="0"/>
      <w:shd w:val="clear" w:color="auto" w:fill="FFFFFF"/>
      <w:spacing w:before="300" w:after="0" w:line="317" w:lineRule="exact"/>
      <w:outlineLvl w:val="2"/>
    </w:pPr>
    <w:rPr>
      <w:b/>
      <w:bCs/>
      <w:sz w:val="28"/>
      <w:szCs w:val="28"/>
    </w:rPr>
  </w:style>
  <w:style w:type="character" w:customStyle="1" w:styleId="2Exact">
    <w:name w:val="Основной текст (2) Exact"/>
    <w:rsid w:val="00067CCC"/>
    <w:rPr>
      <w:rFonts w:ascii="Times New Roman" w:eastAsia="Times New Roman" w:hAnsi="Times New Roman" w:cs="Times New Roman"/>
      <w:b w:val="0"/>
      <w:bCs w:val="0"/>
      <w:i w:val="0"/>
      <w:iCs w:val="0"/>
      <w:smallCaps w:val="0"/>
      <w:strike w:val="0"/>
      <w:sz w:val="28"/>
      <w:szCs w:val="28"/>
      <w:u w:val="none"/>
      <w:lang w:val="en-US" w:eastAsia="en-US" w:bidi="en-US"/>
    </w:rPr>
  </w:style>
  <w:style w:type="character" w:customStyle="1" w:styleId="211ptExact">
    <w:name w:val="Основной текст (2) + 11 pt Exact"/>
    <w:rsid w:val="00067CCC"/>
    <w:rPr>
      <w:rFonts w:ascii="Times New Roman" w:eastAsia="Times New Roman" w:hAnsi="Times New Roman" w:cs="Times New Roman"/>
      <w:b w:val="0"/>
      <w:bCs w:val="0"/>
      <w:i w:val="0"/>
      <w:iCs w:val="0"/>
      <w:smallCaps w:val="0"/>
      <w:strike w:val="0"/>
      <w:color w:val="000000"/>
      <w:spacing w:val="0"/>
      <w:position w:val="0"/>
      <w:sz w:val="22"/>
      <w:szCs w:val="22"/>
      <w:u w:val="single"/>
      <w:shd w:val="clear" w:color="auto" w:fill="FFFFFF"/>
      <w:lang w:val="en-US" w:eastAsia="en-US" w:bidi="en-US"/>
    </w:rPr>
  </w:style>
  <w:style w:type="character" w:customStyle="1" w:styleId="fontstyle01">
    <w:name w:val="fontstyle01"/>
    <w:basedOn w:val="a1"/>
    <w:rsid w:val="00067CCC"/>
    <w:rPr>
      <w:rFonts w:ascii="TimesNewRomanPSMT" w:hAnsi="TimesNewRomanPSMT" w:hint="default"/>
      <w:b w:val="0"/>
      <w:bCs w:val="0"/>
      <w:i w:val="0"/>
      <w:iCs w:val="0"/>
      <w:color w:val="000000"/>
      <w:sz w:val="24"/>
      <w:szCs w:val="24"/>
    </w:rPr>
  </w:style>
  <w:style w:type="character" w:customStyle="1" w:styleId="fontstyle21">
    <w:name w:val="fontstyle21"/>
    <w:basedOn w:val="a1"/>
    <w:rsid w:val="00067CCC"/>
    <w:rPr>
      <w:rFonts w:ascii="TimesNewRomanPS-BoldMT" w:hAnsi="TimesNewRomanPS-BoldMT" w:hint="default"/>
      <w:b/>
      <w:bCs/>
      <w:i w:val="0"/>
      <w:iCs w:val="0"/>
      <w:color w:val="000000"/>
      <w:sz w:val="24"/>
      <w:szCs w:val="24"/>
    </w:rPr>
  </w:style>
  <w:style w:type="character" w:customStyle="1" w:styleId="1f5">
    <w:name w:val="Текст выноски Знак1"/>
    <w:basedOn w:val="a1"/>
    <w:uiPriority w:val="99"/>
    <w:semiHidden/>
    <w:rsid w:val="00067CCC"/>
    <w:rPr>
      <w:rFonts w:ascii="Segoe UI" w:hAnsi="Segoe UI" w:cs="Segoe UI"/>
      <w:sz w:val="18"/>
      <w:szCs w:val="18"/>
    </w:rPr>
  </w:style>
  <w:style w:type="character" w:customStyle="1" w:styleId="1f6">
    <w:name w:val="Тема примечания Знак1"/>
    <w:basedOn w:val="18"/>
    <w:uiPriority w:val="99"/>
    <w:semiHidden/>
    <w:rsid w:val="00067CCC"/>
    <w:rPr>
      <w:rFonts w:ascii="Calibri" w:eastAsia="Calibri" w:hAnsi="Calibri" w:cs="Calibri"/>
      <w:b/>
      <w:bCs/>
      <w:color w:val="000000"/>
      <w:sz w:val="20"/>
      <w:szCs w:val="20"/>
      <w:lang w:eastAsia="zh-CN"/>
    </w:rPr>
  </w:style>
  <w:style w:type="character" w:customStyle="1" w:styleId="afffa">
    <w:name w:val="Текст концевой сноски Знак"/>
    <w:basedOn w:val="a1"/>
    <w:link w:val="a9"/>
    <w:uiPriority w:val="99"/>
    <w:semiHidden/>
    <w:rsid w:val="00067CCC"/>
    <w:rPr>
      <w:sz w:val="20"/>
      <w:szCs w:val="20"/>
    </w:rPr>
  </w:style>
  <w:style w:type="paragraph" w:styleId="a9">
    <w:name w:val="endnote text"/>
    <w:basedOn w:val="a0"/>
    <w:link w:val="afffa"/>
    <w:uiPriority w:val="99"/>
    <w:semiHidden/>
    <w:unhideWhenUsed/>
    <w:rsid w:val="00067CCC"/>
    <w:pPr>
      <w:spacing w:after="0" w:line="240" w:lineRule="auto"/>
    </w:pPr>
    <w:rPr>
      <w:sz w:val="20"/>
      <w:szCs w:val="20"/>
    </w:rPr>
  </w:style>
  <w:style w:type="character" w:customStyle="1" w:styleId="1f7">
    <w:name w:val="Текст концевой сноски Знак1"/>
    <w:basedOn w:val="a1"/>
    <w:uiPriority w:val="99"/>
    <w:semiHidden/>
    <w:rsid w:val="00067CCC"/>
    <w:rPr>
      <w:sz w:val="20"/>
      <w:szCs w:val="20"/>
    </w:rPr>
  </w:style>
  <w:style w:type="table" w:customStyle="1" w:styleId="62">
    <w:name w:val="Сетка таблицы6"/>
    <w:basedOn w:val="a2"/>
    <w:next w:val="af3"/>
    <w:uiPriority w:val="39"/>
    <w:rsid w:val="00067CCC"/>
    <w:pPr>
      <w:spacing w:after="0" w:line="240" w:lineRule="auto"/>
    </w:pPr>
    <w:rPr>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b">
    <w:name w:val="line number"/>
    <w:basedOn w:val="a1"/>
    <w:uiPriority w:val="99"/>
    <w:semiHidden/>
    <w:unhideWhenUsed/>
    <w:rsid w:val="00067CCC"/>
  </w:style>
  <w:style w:type="character" w:customStyle="1" w:styleId="UnresolvedMention">
    <w:name w:val="Unresolved Mention"/>
    <w:basedOn w:val="a1"/>
    <w:uiPriority w:val="99"/>
    <w:semiHidden/>
    <w:unhideWhenUsed/>
    <w:rsid w:val="00067CC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URL:https://www.gto.ru/"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iblio-online.ru" TargetMode="External"/><Relationship Id="rId17" Type="http://schemas.openxmlformats.org/officeDocument/2006/relationships/hyperlink" Target="https://www.wada-ama.org/" TargetMode="External"/><Relationship Id="rId2" Type="http://schemas.openxmlformats.org/officeDocument/2006/relationships/numbering" Target="numbering.xml"/><Relationship Id="rId16" Type="http://schemas.openxmlformats.org/officeDocument/2006/relationships/hyperlink" Target="https://www.minsport.gov.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swkf.ru" TargetMode="External"/><Relationship Id="rId5" Type="http://schemas.openxmlformats.org/officeDocument/2006/relationships/webSettings" Target="webSettings.xml"/><Relationship Id="rId15" Type="http://schemas.openxmlformats.org/officeDocument/2006/relationships/hyperlink" Target="https://www.rusada.ru/"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olympi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B5F95-57B2-490E-B862-6DC321F89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52</Pages>
  <Words>15838</Words>
  <Characters>90280</Characters>
  <Application>Microsoft Office Word</Application>
  <DocSecurity>0</DocSecurity>
  <Lines>752</Lines>
  <Paragraphs>211</Paragraphs>
  <ScaleCrop>false</ScaleCrop>
  <Company>Reanimator Extreme Edition</Company>
  <LinksUpToDate>false</LinksUpToDate>
  <CharactersWithSpaces>105907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Пинтер Галина Ивановна</dc:creator>
  <cp:lastModifiedBy>user</cp:lastModifiedBy>
  <cp:revision>3</cp:revision>
  <dcterms:created xsi:type="dcterms:W3CDTF">2026-05-14T09:05:00Z</dcterms:created>
  <dcterms:modified xsi:type="dcterms:W3CDTF">2026-05-20T09:17:00Z</dcterms:modified>
</cp:coreProperties>
</file>